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8BBB953"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333CB5">
        <w:rPr>
          <w:rFonts w:ascii="Arial" w:hAnsi="Arial" w:cs="Arial"/>
          <w:b/>
          <w:bCs/>
          <w:sz w:val="28"/>
          <w:lang w:eastAsia="zh-CN"/>
        </w:rPr>
        <w:t>3</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333CB5">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61A8F">
        <w:rPr>
          <w:rFonts w:ascii="Arial" w:hAnsi="Arial" w:cs="Arial"/>
          <w:b/>
          <w:bCs/>
          <w:sz w:val="28"/>
          <w:lang w:eastAsia="zh-CN"/>
        </w:rPr>
        <w:t xml:space="preserve">             </w:t>
      </w:r>
      <w:r w:rsidR="00886C10" w:rsidRPr="00D168C8">
        <w:rPr>
          <w:rFonts w:ascii="Arial" w:hAnsi="Arial" w:cs="Arial"/>
          <w:b/>
          <w:bCs/>
          <w:sz w:val="28"/>
          <w:lang w:eastAsia="zh-CN"/>
        </w:rPr>
        <w:t xml:space="preserve"> </w:t>
      </w:r>
      <w:r w:rsidR="00904F95" w:rsidRPr="00904F95">
        <w:rPr>
          <w:rFonts w:ascii="Arial" w:hAnsi="Arial" w:cs="Arial"/>
          <w:b/>
          <w:bCs/>
          <w:sz w:val="28"/>
          <w:lang w:eastAsia="zh-CN"/>
        </w:rPr>
        <w:t>R1-2304562</w:t>
      </w:r>
    </w:p>
    <w:p w14:paraId="6A4D34BF" w14:textId="718ACA7B" w:rsidR="00861A8F" w:rsidRPr="009513AC" w:rsidRDefault="00333CB5" w:rsidP="00861A8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w:t>
      </w:r>
      <w:r w:rsidRPr="00A80705">
        <w:rPr>
          <w:rFonts w:ascii="Arial" w:eastAsia="MS Mincho" w:hAnsi="Arial" w:cs="Arial"/>
          <w:b/>
          <w:bCs/>
          <w:sz w:val="28"/>
          <w:lang w:eastAsia="ja-JP"/>
        </w:rPr>
        <w:t>nch</w:t>
      </w:r>
      <w:r>
        <w:rPr>
          <w:rFonts w:ascii="Arial" w:eastAsia="MS Mincho" w:hAnsi="Arial" w:cs="Arial"/>
          <w:b/>
          <w:bCs/>
          <w:sz w:val="28"/>
          <w:lang w:eastAsia="ja-JP"/>
        </w:rPr>
        <w:t>eon, Korea, May 22</w:t>
      </w:r>
      <w:r w:rsidRPr="00A80705">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sidRPr="00A80705">
        <w:rPr>
          <w:rFonts w:ascii="Arial" w:eastAsia="MS Mincho" w:hAnsi="Arial" w:cs="Arial"/>
          <w:b/>
          <w:bCs/>
          <w:sz w:val="28"/>
          <w:vertAlign w:val="superscript"/>
          <w:lang w:eastAsia="ja-JP"/>
        </w:rPr>
        <w:t>th</w:t>
      </w:r>
      <w:r w:rsidR="00861A8F">
        <w:rPr>
          <w:rFonts w:ascii="Arial" w:eastAsia="MS Mincho" w:hAnsi="Arial" w:cs="Arial"/>
          <w:b/>
          <w:bCs/>
          <w:sz w:val="28"/>
          <w:lang w:eastAsia="ja-JP"/>
        </w:rPr>
        <w:t>, 2023</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51FF0D6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8D205B">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0E0F6885" w:rsidR="003C346D" w:rsidRPr="00CF123B" w:rsidRDefault="003C346D" w:rsidP="003C346D">
      <w:pPr>
        <w:spacing w:after="60"/>
        <w:ind w:left="1555" w:hanging="1555"/>
        <w:jc w:val="left"/>
        <w:rPr>
          <w:b/>
          <w:lang w:eastAsia="zh-CN"/>
        </w:rPr>
      </w:pPr>
      <w:r w:rsidRPr="00CF123B">
        <w:rPr>
          <w:b/>
        </w:rPr>
        <w:t>Title:</w:t>
      </w:r>
      <w:r w:rsidRPr="00CF123B">
        <w:rPr>
          <w:b/>
        </w:rPr>
        <w:tab/>
      </w:r>
      <w:r w:rsidR="00BE3180">
        <w:rPr>
          <w:b/>
          <w:lang w:eastAsia="zh-CN"/>
        </w:rPr>
        <w:t>Discussion</w:t>
      </w:r>
      <w:r w:rsidR="002F7FCB" w:rsidRPr="002F7FCB">
        <w:rPr>
          <w:b/>
          <w:lang w:eastAsia="zh-CN"/>
        </w:rPr>
        <w:t xml:space="preserve"> on</w:t>
      </w:r>
      <w:r w:rsidR="002E6B9B">
        <w:rPr>
          <w:b/>
          <w:lang w:eastAsia="zh-CN"/>
        </w:rPr>
        <w:t xml:space="preserve"> </w:t>
      </w:r>
      <w:r w:rsidR="008F44E7">
        <w:rPr>
          <w:b/>
          <w:lang w:eastAsia="zh-CN"/>
        </w:rPr>
        <w:t xml:space="preserve">SL positioning </w:t>
      </w:r>
      <w:r w:rsidR="008F44E7">
        <w:rPr>
          <w:rFonts w:hint="eastAsia"/>
          <w:b/>
          <w:lang w:eastAsia="zh-CN"/>
        </w:rPr>
        <w:t>reference</w:t>
      </w:r>
      <w:r w:rsidR="008F44E7">
        <w:rPr>
          <w:b/>
          <w:lang w:eastAsia="zh-CN"/>
        </w:rPr>
        <w:t xml:space="preserve"> </w:t>
      </w:r>
      <w:r w:rsidR="008F44E7">
        <w:rPr>
          <w:rFonts w:hint="eastAsia"/>
          <w:b/>
          <w:lang w:eastAsia="zh-CN"/>
        </w:rPr>
        <w:t>signal</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7CC44FFA" w:rsidR="003139DD" w:rsidRDefault="0025353D" w:rsidP="00041F51">
      <w:pPr>
        <w:rPr>
          <w:lang w:val="en-GB" w:eastAsia="zh-CN"/>
        </w:rPr>
      </w:pPr>
      <w:r w:rsidRPr="0025353D">
        <w:rPr>
          <w:lang w:val="en-GB" w:eastAsia="zh-CN"/>
        </w:rPr>
        <w:t xml:space="preserve">The </w:t>
      </w:r>
      <w:r w:rsidR="008F44E7">
        <w:rPr>
          <w:lang w:val="en-GB" w:eastAsia="zh-CN"/>
        </w:rPr>
        <w:t>WID</w:t>
      </w:r>
      <w:r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4D545304" w14:textId="77777777" w:rsidR="008F44E7" w:rsidRPr="009D6BC7" w:rsidRDefault="008F44E7" w:rsidP="008F44E7">
            <w:pPr>
              <w:autoSpaceDE/>
              <w:autoSpaceDN/>
              <w:adjustRightInd/>
              <w:snapToGrid/>
              <w:spacing w:before="120" w:after="0" w:line="280" w:lineRule="atLeast"/>
              <w:rPr>
                <w:rFonts w:eastAsia="宋体"/>
                <w:sz w:val="20"/>
                <w:szCs w:val="20"/>
                <w:lang w:eastAsia="ko-KR"/>
              </w:rPr>
            </w:pPr>
            <w:r w:rsidRPr="009D6BC7">
              <w:rPr>
                <w:rFonts w:eastAsia="宋体"/>
                <w:sz w:val="20"/>
                <w:szCs w:val="20"/>
                <w:lang w:eastAsia="ko-KR"/>
              </w:rPr>
              <w:t>The specific objectives of this work item are:</w:t>
            </w:r>
          </w:p>
          <w:p w14:paraId="37019AAB" w14:textId="77777777" w:rsidR="008F44E7" w:rsidRPr="009D6BC7" w:rsidRDefault="008F44E7" w:rsidP="005B235D">
            <w:pPr>
              <w:numPr>
                <w:ilvl w:val="0"/>
                <w:numId w:val="23"/>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9D6BC7">
              <w:rPr>
                <w:rFonts w:eastAsia="宋体"/>
                <w:sz w:val="20"/>
                <w:szCs w:val="20"/>
                <w:lang w:eastAsia="ko-KR"/>
              </w:rPr>
              <w:t>Specify solutions for support of sidelink positioning (including ranging) in NR systems, including the following [RAN1, RAN2, RAN3, RAN4]:</w:t>
            </w:r>
          </w:p>
          <w:p w14:paraId="53976045"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1552236"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support for SL PRS bandwidths of up to 100 MHz in FR1 spectrum.</w:t>
            </w:r>
          </w:p>
          <w:p w14:paraId="6A0E6814"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NOTE: SL PRS transmission in FR2 is not precluded but no FR2 specific aspects will be specified. </w:t>
            </w:r>
          </w:p>
          <w:p w14:paraId="45BBA7D9"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measurements to support RTT-type solutions using SL, SL-AoA,</w:t>
            </w:r>
            <w:r w:rsidRPr="009D6BC7">
              <w:rPr>
                <w:rFonts w:eastAsia="宋体"/>
                <w:color w:val="00B0F0"/>
                <w:sz w:val="20"/>
                <w:szCs w:val="20"/>
                <w:lang w:eastAsia="ko-KR"/>
              </w:rPr>
              <w:t xml:space="preserve"> </w:t>
            </w:r>
            <w:r w:rsidRPr="009D6BC7">
              <w:rPr>
                <w:rFonts w:eastAsia="宋体"/>
                <w:sz w:val="20"/>
                <w:szCs w:val="20"/>
                <w:lang w:eastAsia="ko-KR"/>
              </w:rPr>
              <w:t>and SL-TDOA [RAN1, RAN2].</w:t>
            </w:r>
          </w:p>
          <w:p w14:paraId="4B230ED7"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support of resource allocation for SL PRS:</w:t>
            </w:r>
          </w:p>
          <w:p w14:paraId="1AFD343C"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7EC9AB5F" w14:textId="77777777" w:rsidR="008F44E7" w:rsidRPr="009D6BC7" w:rsidRDefault="008F44E7" w:rsidP="005B235D">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 xml:space="preserve">For resource allocation mechanism for SL PRS in Scheme 2: </w:t>
            </w:r>
          </w:p>
          <w:p w14:paraId="19C069F4" w14:textId="77777777" w:rsidR="008F44E7" w:rsidRPr="009D6BC7" w:rsidRDefault="008F44E7" w:rsidP="005B235D">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bCs/>
                <w:sz w:val="20"/>
                <w:szCs w:val="20"/>
                <w:lang w:val="en-GB" w:eastAsia="en-GB"/>
              </w:rPr>
              <w:t>Study and specify support of sensing-based resource allocation, and/or a random resource selection [RAN1].</w:t>
            </w:r>
          </w:p>
          <w:p w14:paraId="05AD74A9" w14:textId="77777777" w:rsidR="008F44E7" w:rsidRPr="009D6BC7" w:rsidRDefault="008F44E7" w:rsidP="005B235D">
            <w:pPr>
              <w:numPr>
                <w:ilvl w:val="4"/>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MS Mincho"/>
                <w:sz w:val="20"/>
                <w:szCs w:val="20"/>
                <w:lang w:eastAsia="ko-KR"/>
              </w:rPr>
              <w:t>Study and specify solutions for congestion control for SL PRS and/or inter-UE coordination</w:t>
            </w:r>
            <w:r w:rsidRPr="009D6BC7">
              <w:rPr>
                <w:rFonts w:eastAsia="宋体"/>
                <w:sz w:val="20"/>
                <w:szCs w:val="20"/>
                <w:lang w:eastAsia="ko-KR"/>
              </w:rPr>
              <w:t xml:space="preserve"> for SL-PRS [RAN1]</w:t>
            </w:r>
            <w:r w:rsidRPr="009D6BC7">
              <w:rPr>
                <w:rFonts w:eastAsia="MS Mincho"/>
                <w:sz w:val="20"/>
                <w:szCs w:val="20"/>
                <w:lang w:eastAsia="ko-KR"/>
              </w:rPr>
              <w:t>.</w:t>
            </w:r>
          </w:p>
          <w:p w14:paraId="6A6121A7"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Support resource allocation for shared resource pool with Rel-16/17/18 sidelink communication and dedicated resource pool for SL PRS [RAN1].</w:t>
            </w:r>
          </w:p>
          <w:p w14:paraId="2B54EE98" w14:textId="77777777" w:rsidR="008F44E7" w:rsidRPr="009D6BC7" w:rsidRDefault="008F44E7" w:rsidP="005B235D">
            <w:pPr>
              <w:numPr>
                <w:ilvl w:val="3"/>
                <w:numId w:val="23"/>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7451F869"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Specify procedures for transmit power control for SL PRS transmissions at least based on open loop power control (OLPC) [RAN1]. </w:t>
            </w:r>
          </w:p>
          <w:p w14:paraId="07B3C105"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and associated UE behavior for support of unicast, groupcast (not including many to one) and broadcast of SL PRS transmissions [RAN1, RAN2].</w:t>
            </w:r>
          </w:p>
          <w:p w14:paraId="16008D73" w14:textId="77777777" w:rsidR="008F44E7" w:rsidRPr="009D6BC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lastRenderedPageBreak/>
              <w:t xml:space="preserve">Specify reporting signalling and procedures to facilitate support of SL positioning in all coverage scenarios and for PC5-only and joint PC5-Uu scenarios [RAN2, RAN3]: </w:t>
            </w:r>
          </w:p>
          <w:p w14:paraId="2E3F23D5"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hint="eastAsia"/>
                <w:sz w:val="20"/>
                <w:szCs w:val="20"/>
                <w:lang w:val="en-GB" w:eastAsia="zh-CN"/>
              </w:rPr>
              <w:t>p</w:t>
            </w:r>
            <w:r w:rsidRPr="009D6BC7">
              <w:rPr>
                <w:rFonts w:eastAsia="宋体"/>
                <w:sz w:val="20"/>
                <w:szCs w:val="20"/>
                <w:lang w:val="en-GB" w:eastAsia="zh-CN"/>
              </w:rPr>
              <w:t xml:space="preserve">rotocol </w:t>
            </w:r>
            <w:r w:rsidRPr="009D6BC7">
              <w:rPr>
                <w:rFonts w:eastAsia="等线" w:hint="eastAsia"/>
                <w:sz w:val="20"/>
                <w:szCs w:val="20"/>
                <w:lang w:val="en-GB" w:eastAsia="zh-CN"/>
              </w:rPr>
              <w:t xml:space="preserve">and procedures </w:t>
            </w:r>
            <w:r w:rsidRPr="009D6BC7">
              <w:rPr>
                <w:rFonts w:eastAsia="宋体"/>
                <w:sz w:val="20"/>
                <w:szCs w:val="20"/>
                <w:lang w:val="en-GB" w:eastAsia="zh-CN"/>
              </w:rPr>
              <w:t>for SL positioning between UEs (Protocol for Sidelink positioning procedures (SLPP))</w:t>
            </w:r>
            <w:r w:rsidRPr="009D6BC7">
              <w:rPr>
                <w:rFonts w:eastAsia="宋体"/>
                <w:sz w:val="20"/>
                <w:szCs w:val="20"/>
                <w:lang w:eastAsia="ko-KR"/>
              </w:rPr>
              <w:t>.</w:t>
            </w:r>
          </w:p>
          <w:p w14:paraId="474E7EEA" w14:textId="77777777" w:rsidR="008F44E7" w:rsidRPr="009D6BC7" w:rsidRDefault="008F44E7" w:rsidP="005B235D">
            <w:pPr>
              <w:numPr>
                <w:ilvl w:val="2"/>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sz w:val="20"/>
                <w:szCs w:val="20"/>
                <w:lang w:val="en-GB" w:eastAsia="zh-CN"/>
              </w:rPr>
              <w:t>protocol and procedures for SL positioning between UEs and LMF</w:t>
            </w:r>
            <w:r w:rsidRPr="009D6BC7">
              <w:rPr>
                <w:rFonts w:eastAsia="MS Mincho"/>
                <w:sz w:val="20"/>
                <w:szCs w:val="20"/>
                <w:lang w:val="en-GB" w:eastAsia="zh-CN"/>
              </w:rPr>
              <w:t xml:space="preserve">. </w:t>
            </w:r>
          </w:p>
          <w:p w14:paraId="775FDEDD" w14:textId="77777777" w:rsidR="008F44E7" w:rsidRPr="008F44E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to NG-RAN for</w:t>
            </w:r>
            <w:r w:rsidRPr="009D6BC7" w:rsidDel="00527ADA">
              <w:rPr>
                <w:rFonts w:eastAsia="宋体"/>
                <w:sz w:val="20"/>
                <w:szCs w:val="20"/>
                <w:lang w:eastAsia="ko-KR"/>
              </w:rPr>
              <w:t xml:space="preserve"> </w:t>
            </w:r>
            <w:r w:rsidRPr="009D6BC7">
              <w:rPr>
                <w:rFonts w:eastAsia="宋体"/>
                <w:sz w:val="20"/>
                <w:szCs w:val="20"/>
                <w:lang w:eastAsia="ko-KR"/>
              </w:rPr>
              <w:t xml:space="preserve">sidelink positioning and ranging service authorizations as needed. [RAN3, RAN2] </w:t>
            </w:r>
          </w:p>
          <w:p w14:paraId="20B61E15" w14:textId="6835EA06" w:rsidR="0025353D" w:rsidRPr="008F44E7" w:rsidRDefault="008F44E7" w:rsidP="005B235D">
            <w:pPr>
              <w:numPr>
                <w:ilvl w:val="1"/>
                <w:numId w:val="23"/>
              </w:numPr>
              <w:overflowPunct w:val="0"/>
              <w:autoSpaceDE/>
              <w:autoSpaceDN/>
              <w:adjustRightInd/>
              <w:snapToGrid/>
              <w:spacing w:after="180" w:line="276" w:lineRule="auto"/>
              <w:jc w:val="left"/>
              <w:textAlignment w:val="baseline"/>
              <w:rPr>
                <w:rFonts w:eastAsia="宋体"/>
                <w:sz w:val="20"/>
                <w:szCs w:val="20"/>
                <w:lang w:eastAsia="ko-KR"/>
              </w:rPr>
            </w:pPr>
            <w:r w:rsidRPr="008F44E7">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06503323" w14:textId="1BD8804A" w:rsidR="00316C0C" w:rsidRDefault="009D42BB" w:rsidP="00A26AEB">
      <w:pPr>
        <w:rPr>
          <w:bCs/>
          <w:iCs/>
        </w:rPr>
      </w:pPr>
      <w:r w:rsidRPr="009D42BB">
        <w:rPr>
          <w:bCs/>
          <w:iCs/>
        </w:rPr>
        <w:lastRenderedPageBreak/>
        <w:t>In this contribution, we share our views on</w:t>
      </w:r>
      <w:r w:rsidR="00045CD2" w:rsidRPr="00045CD2">
        <w:t xml:space="preserve"> </w:t>
      </w:r>
      <w:r w:rsidR="008F44E7" w:rsidRPr="008F44E7">
        <w:rPr>
          <w:bCs/>
          <w:iCs/>
        </w:rPr>
        <w:t xml:space="preserve">SL positioning reference signal </w:t>
      </w:r>
      <w:r w:rsidRPr="009D42BB">
        <w:rPr>
          <w:bCs/>
          <w:iCs/>
        </w:rPr>
        <w:t>for sidelink positioning.</w:t>
      </w:r>
    </w:p>
    <w:p w14:paraId="559158ED" w14:textId="77777777" w:rsidR="00A26AEB" w:rsidRPr="00A26AEB" w:rsidRDefault="00A26AEB" w:rsidP="00A26AEB">
      <w:pPr>
        <w:rPr>
          <w:bCs/>
          <w:iCs/>
        </w:rPr>
      </w:pPr>
    </w:p>
    <w:p w14:paraId="7EBC5FEE" w14:textId="7BCE8A7D" w:rsidR="00316C0C" w:rsidRDefault="00ED6165" w:rsidP="00921854">
      <w:pPr>
        <w:pStyle w:val="1"/>
        <w:jc w:val="left"/>
        <w:rPr>
          <w:lang w:eastAsia="zh-CN"/>
        </w:rPr>
      </w:pPr>
      <w:r w:rsidRPr="00ED6165">
        <w:rPr>
          <w:lang w:eastAsia="zh-CN"/>
        </w:rPr>
        <w:t xml:space="preserve">SL-PRS Frequency </w:t>
      </w:r>
      <w:r>
        <w:rPr>
          <w:rFonts w:hint="eastAsia"/>
          <w:lang w:eastAsia="zh-CN"/>
        </w:rPr>
        <w:t>and</w:t>
      </w:r>
      <w:r>
        <w:rPr>
          <w:lang w:eastAsia="zh-CN"/>
        </w:rPr>
        <w:t xml:space="preserve"> </w:t>
      </w:r>
      <w:r>
        <w:rPr>
          <w:rFonts w:hint="eastAsia"/>
          <w:lang w:eastAsia="zh-CN"/>
        </w:rPr>
        <w:t>t</w:t>
      </w:r>
      <w:r w:rsidRPr="00ED6165">
        <w:rPr>
          <w:lang w:eastAsia="zh-CN"/>
        </w:rPr>
        <w:t>ime-domain Pattern</w:t>
      </w:r>
    </w:p>
    <w:p w14:paraId="55F91AFC" w14:textId="6C52464B" w:rsidR="00921854" w:rsidRDefault="00921854" w:rsidP="00921854">
      <w:pPr>
        <w:shd w:val="clear" w:color="auto" w:fill="FFFFFF"/>
        <w:autoSpaceDE/>
        <w:autoSpaceDN/>
        <w:adjustRightInd/>
        <w:snapToGrid/>
        <w:spacing w:after="0" w:line="252" w:lineRule="auto"/>
        <w:jc w:val="left"/>
        <w:rPr>
          <w:lang w:eastAsia="zh-CN"/>
        </w:rPr>
      </w:pPr>
      <w:r>
        <w:rPr>
          <w:rFonts w:hint="eastAsia"/>
          <w:lang w:eastAsia="zh-CN"/>
        </w:rPr>
        <w:t>I</w:t>
      </w:r>
      <w:r>
        <w:rPr>
          <w:lang w:eastAsia="zh-CN"/>
        </w:rPr>
        <w:t xml:space="preserve">n </w:t>
      </w:r>
      <w:r w:rsidRPr="00921854">
        <w:rPr>
          <w:lang w:eastAsia="zh-CN"/>
        </w:rPr>
        <w:t>RAN1</w:t>
      </w:r>
      <w:r w:rsidR="005E7B46">
        <w:rPr>
          <w:lang w:eastAsia="zh-CN"/>
        </w:rPr>
        <w:t>#112</w:t>
      </w:r>
      <w:r>
        <w:rPr>
          <w:lang w:eastAsia="zh-CN"/>
        </w:rPr>
        <w:t xml:space="preserve">, the follow agreements on </w:t>
      </w:r>
      <w:r w:rsidRPr="00921854">
        <w:rPr>
          <w:lang w:eastAsia="zh-CN"/>
        </w:rPr>
        <w:t>S</w:t>
      </w:r>
      <w:r w:rsidR="005E7B46" w:rsidRPr="005E7B46">
        <w:rPr>
          <w:lang w:eastAsia="zh-CN"/>
        </w:rPr>
        <w:t xml:space="preserve">L-PRS </w:t>
      </w:r>
      <w:r w:rsidR="005E7B46">
        <w:rPr>
          <w:lang w:eastAsia="zh-CN"/>
        </w:rPr>
        <w:t>f</w:t>
      </w:r>
      <w:r w:rsidR="005E7B46" w:rsidRPr="005E7B46">
        <w:rPr>
          <w:lang w:eastAsia="zh-CN"/>
        </w:rPr>
        <w:t xml:space="preserve">requency and time-domain </w:t>
      </w:r>
      <w:r w:rsidR="005E7B46">
        <w:rPr>
          <w:lang w:eastAsia="zh-CN"/>
        </w:rPr>
        <w:t>p</w:t>
      </w:r>
      <w:r w:rsidR="005E7B46" w:rsidRPr="005E7B46">
        <w:rPr>
          <w:lang w:eastAsia="zh-CN"/>
        </w:rPr>
        <w:t>attern</w:t>
      </w:r>
      <w:r>
        <w:rPr>
          <w:lang w:eastAsia="zh-CN"/>
        </w:rPr>
        <w:t xml:space="preserve"> had been achieved</w:t>
      </w:r>
      <w:r w:rsidR="00791027">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921854" w14:paraId="0134B6E8" w14:textId="77777777" w:rsidTr="003066B3">
        <w:tc>
          <w:tcPr>
            <w:tcW w:w="9307" w:type="dxa"/>
          </w:tcPr>
          <w:p w14:paraId="44C783E5" w14:textId="77777777" w:rsidR="005E7B46" w:rsidRPr="005E7B46" w:rsidRDefault="005E7B46" w:rsidP="005E7B46">
            <w:pPr>
              <w:autoSpaceDE/>
              <w:autoSpaceDN/>
              <w:adjustRightInd/>
              <w:spacing w:after="0"/>
              <w:jc w:val="left"/>
              <w:rPr>
                <w:rFonts w:ascii="Times" w:eastAsia="Batang" w:hAnsi="Times"/>
                <w:iCs/>
                <w:szCs w:val="24"/>
                <w:lang w:val="en-GB" w:eastAsia="x-none"/>
              </w:rPr>
            </w:pPr>
            <w:r w:rsidRPr="005E7B46">
              <w:rPr>
                <w:rFonts w:ascii="Times" w:eastAsia="Batang" w:hAnsi="Times"/>
                <w:b/>
                <w:szCs w:val="24"/>
                <w:highlight w:val="green"/>
                <w:lang w:val="en-GB" w:eastAsia="x-none"/>
              </w:rPr>
              <w:t>Agreement</w:t>
            </w:r>
            <w:r w:rsidRPr="005E7B46">
              <w:rPr>
                <w:rFonts w:ascii="Times" w:eastAsia="Batang" w:hAnsi="Times"/>
                <w:iCs/>
                <w:szCs w:val="24"/>
                <w:lang w:val="en-GB" w:eastAsia="x-none"/>
              </w:rPr>
              <w:t xml:space="preserve"> </w:t>
            </w:r>
          </w:p>
          <w:p w14:paraId="351BD49D" w14:textId="77777777" w:rsidR="005E7B46" w:rsidRPr="005E7B46" w:rsidRDefault="005E7B46" w:rsidP="005E7B46">
            <w:pPr>
              <w:autoSpaceDE/>
              <w:autoSpaceDN/>
              <w:adjustRightInd/>
              <w:snapToGrid/>
              <w:spacing w:after="0"/>
              <w:jc w:val="left"/>
              <w:rPr>
                <w:rFonts w:ascii="Times" w:eastAsia="Calibri" w:hAnsi="Times"/>
                <w:iCs/>
                <w:szCs w:val="24"/>
                <w:lang w:val="en-GB"/>
              </w:rPr>
            </w:pPr>
            <w:r w:rsidRPr="005E7B46">
              <w:rPr>
                <w:rFonts w:ascii="Times" w:eastAsia="Calibri" w:hAnsi="Times"/>
                <w:iCs/>
                <w:szCs w:val="24"/>
                <w:lang w:val="en-GB"/>
              </w:rPr>
              <w:t xml:space="preserve">For SL PRS in shared or dedicated resource pools, </w:t>
            </w:r>
          </w:p>
          <w:p w14:paraId="07B85E82"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at least comb sizes (N) 2, 4 are supported.</w:t>
            </w:r>
          </w:p>
          <w:p w14:paraId="470E620A"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 6 is supported at least in dedicated resource pool</w:t>
            </w:r>
          </w:p>
          <w:p w14:paraId="0DD3F80C"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comb size 6 in shared resource pool</w:t>
            </w:r>
          </w:p>
          <w:p w14:paraId="17DF92BE"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 1 is supported at least in shared resource pool</w:t>
            </w:r>
          </w:p>
          <w:p w14:paraId="770D4735"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comb size 1 in dedicated resource pool</w:t>
            </w:r>
          </w:p>
          <w:p w14:paraId="5371A155"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comb sizes (N) &gt; 12 are not supported.</w:t>
            </w:r>
          </w:p>
          <w:p w14:paraId="49471511"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support of comb sizes (N) of 8, 12.</w:t>
            </w:r>
          </w:p>
          <w:p w14:paraId="47000930" w14:textId="77777777" w:rsidR="005E7B46" w:rsidRPr="005E7B46" w:rsidRDefault="005E7B46" w:rsidP="005E7B46">
            <w:pPr>
              <w:autoSpaceDE/>
              <w:autoSpaceDN/>
              <w:adjustRightInd/>
              <w:snapToGrid/>
              <w:spacing w:after="0"/>
              <w:jc w:val="left"/>
              <w:rPr>
                <w:rFonts w:ascii="Times" w:eastAsia="Batang" w:hAnsi="Times"/>
                <w:iCs/>
                <w:szCs w:val="24"/>
                <w:lang w:val="en-GB"/>
              </w:rPr>
            </w:pPr>
          </w:p>
          <w:p w14:paraId="676D525F" w14:textId="77777777" w:rsidR="005E7B46" w:rsidRPr="005E7B46" w:rsidRDefault="005E7B46" w:rsidP="005E7B46">
            <w:pPr>
              <w:autoSpaceDE/>
              <w:autoSpaceDN/>
              <w:adjustRightInd/>
              <w:spacing w:after="0"/>
              <w:jc w:val="left"/>
              <w:rPr>
                <w:rFonts w:ascii="Times" w:eastAsia="Batang" w:hAnsi="Times"/>
                <w:iCs/>
                <w:szCs w:val="24"/>
                <w:lang w:val="en-GB" w:eastAsia="x-none"/>
              </w:rPr>
            </w:pPr>
            <w:r w:rsidRPr="005E7B46">
              <w:rPr>
                <w:rFonts w:ascii="Times" w:eastAsia="Batang" w:hAnsi="Times"/>
                <w:b/>
                <w:szCs w:val="24"/>
                <w:highlight w:val="green"/>
                <w:lang w:val="en-GB" w:eastAsia="x-none"/>
              </w:rPr>
              <w:t>Agreement</w:t>
            </w:r>
            <w:r w:rsidRPr="005E7B46">
              <w:rPr>
                <w:rFonts w:ascii="Times" w:eastAsia="Batang" w:hAnsi="Times"/>
                <w:iCs/>
                <w:szCs w:val="24"/>
                <w:lang w:val="en-GB" w:eastAsia="x-none"/>
              </w:rPr>
              <w:t xml:space="preserve"> </w:t>
            </w:r>
          </w:p>
          <w:p w14:paraId="67FE01D7" w14:textId="77777777" w:rsidR="005E7B46" w:rsidRPr="005E7B46" w:rsidRDefault="005E7B46" w:rsidP="005E7B46">
            <w:pPr>
              <w:autoSpaceDE/>
              <w:autoSpaceDN/>
              <w:adjustRightInd/>
              <w:spacing w:after="0"/>
              <w:jc w:val="left"/>
              <w:rPr>
                <w:rFonts w:ascii="Times" w:eastAsia="Batang" w:hAnsi="Times"/>
                <w:iCs/>
                <w:szCs w:val="24"/>
                <w:lang w:val="en-GB"/>
              </w:rPr>
            </w:pPr>
            <w:r w:rsidRPr="005E7B46">
              <w:rPr>
                <w:rFonts w:ascii="Times" w:eastAsia="Calibri" w:hAnsi="Times"/>
                <w:iCs/>
                <w:szCs w:val="24"/>
                <w:lang w:val="en-GB"/>
              </w:rPr>
              <w:t xml:space="preserve">For SL PRS in shared and dedicated resource pools, </w:t>
            </w:r>
          </w:p>
          <w:p w14:paraId="16999490"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SL PRS patterns with full staggering are supported.</w:t>
            </w:r>
          </w:p>
          <w:p w14:paraId="1CE50AAB"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hint="eastAsia"/>
                <w:bCs/>
                <w:szCs w:val="24"/>
                <w:lang w:val="en-GB"/>
              </w:rPr>
              <w:t>F</w:t>
            </w:r>
            <w:r w:rsidRPr="005E7B46">
              <w:rPr>
                <w:rFonts w:ascii="Times" w:eastAsia="Batang" w:hAnsi="Times"/>
                <w:bCs/>
                <w:szCs w:val="24"/>
                <w:lang w:val="en-GB"/>
              </w:rPr>
              <w:t>FS: whether (M,N)=(6,6) is supported</w:t>
            </w:r>
          </w:p>
          <w:p w14:paraId="19D6F7FF" w14:textId="77777777" w:rsidR="005E7B46" w:rsidRPr="005E7B46" w:rsidRDefault="005E7B46" w:rsidP="005E7B46">
            <w:pPr>
              <w:numPr>
                <w:ilvl w:val="0"/>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SL PRS patterns with partial staggering are supported at least for the following (M,N) pairs:</w:t>
            </w:r>
          </w:p>
          <w:p w14:paraId="66F4BC1D"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 xml:space="preserve">(M, 2) with M = {1} </w:t>
            </w:r>
          </w:p>
          <w:p w14:paraId="55E19381"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 xml:space="preserve">(M, 4) with M = {2} </w:t>
            </w:r>
          </w:p>
          <w:p w14:paraId="49E49614"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constraints on maximum effective comb size</w:t>
            </w:r>
          </w:p>
          <w:p w14:paraId="615E4B6A" w14:textId="77777777" w:rsidR="005E7B46" w:rsidRPr="005E7B46" w:rsidRDefault="005E7B46" w:rsidP="005E7B46">
            <w:pPr>
              <w:numPr>
                <w:ilvl w:val="1"/>
                <w:numId w:val="35"/>
              </w:numPr>
              <w:autoSpaceDE/>
              <w:autoSpaceDN/>
              <w:adjustRightInd/>
              <w:snapToGrid/>
              <w:spacing w:after="0"/>
              <w:jc w:val="left"/>
              <w:rPr>
                <w:rFonts w:ascii="Times" w:eastAsia="Batang" w:hAnsi="Times"/>
                <w:bCs/>
                <w:szCs w:val="24"/>
                <w:lang w:val="en-GB"/>
              </w:rPr>
            </w:pPr>
            <w:r w:rsidRPr="005E7B46">
              <w:rPr>
                <w:rFonts w:ascii="Times" w:eastAsia="Batang" w:hAnsi="Times"/>
                <w:bCs/>
                <w:szCs w:val="24"/>
                <w:lang w:val="en-GB"/>
              </w:rPr>
              <w:t>FFS: support of partial staggering for other comb sizes</w:t>
            </w:r>
          </w:p>
          <w:p w14:paraId="66CA7D45" w14:textId="79800CA7" w:rsidR="00921854" w:rsidRPr="00921854" w:rsidRDefault="005E7B46" w:rsidP="005E7B46">
            <w:pPr>
              <w:numPr>
                <w:ilvl w:val="0"/>
                <w:numId w:val="35"/>
              </w:numPr>
              <w:autoSpaceDE/>
              <w:autoSpaceDN/>
              <w:adjustRightInd/>
              <w:snapToGrid/>
              <w:spacing w:after="0"/>
              <w:jc w:val="left"/>
              <w:rPr>
                <w:lang w:eastAsia="zh-CN"/>
              </w:rPr>
            </w:pPr>
            <w:r w:rsidRPr="005E7B46">
              <w:rPr>
                <w:rFonts w:ascii="Times" w:eastAsia="Batang" w:hAnsi="Times"/>
                <w:bCs/>
                <w:szCs w:val="24"/>
                <w:lang w:val="en-GB"/>
              </w:rPr>
              <w:t>FFS: Support of SL PRS patterns with M &gt; N at least with full staggering.</w:t>
            </w:r>
          </w:p>
        </w:tc>
      </w:tr>
    </w:tbl>
    <w:p w14:paraId="42CF616C" w14:textId="19BF6B9D" w:rsidR="001B0C1F" w:rsidRDefault="001B0C1F" w:rsidP="00ED6165">
      <w:pPr>
        <w:rPr>
          <w:lang w:eastAsia="zh-CN"/>
        </w:rPr>
      </w:pPr>
    </w:p>
    <w:p w14:paraId="3DA3EA33" w14:textId="46F20B47" w:rsidR="00ED6165" w:rsidRDefault="000F6D35" w:rsidP="000F6D35">
      <w:pPr>
        <w:rPr>
          <w:lang w:eastAsia="zh-CN"/>
        </w:rPr>
      </w:pPr>
      <w:r w:rsidRPr="000F6D35">
        <w:rPr>
          <w:lang w:eastAsia="zh-CN"/>
        </w:rPr>
        <w:t>For SL PRS in shared or dedicated resource pools,</w:t>
      </w:r>
      <w:r>
        <w:rPr>
          <w:lang w:eastAsia="zh-CN"/>
        </w:rPr>
        <w:t xml:space="preserve"> it was agreed that </w:t>
      </w:r>
      <w:r w:rsidRPr="005E7B46">
        <w:rPr>
          <w:rFonts w:ascii="Times" w:eastAsia="Batang" w:hAnsi="Times"/>
          <w:bCs/>
          <w:szCs w:val="24"/>
          <w:lang w:val="en-GB"/>
        </w:rPr>
        <w:t>at least comb sizes (N) 2, 4 are supported</w:t>
      </w:r>
      <w:r>
        <w:rPr>
          <w:rFonts w:ascii="Times" w:eastAsia="Batang" w:hAnsi="Times"/>
          <w:bCs/>
          <w:szCs w:val="24"/>
          <w:lang w:val="en-GB"/>
        </w:rPr>
        <w:t xml:space="preserve"> and </w:t>
      </w:r>
      <w:r w:rsidRPr="000F6D35">
        <w:rPr>
          <w:rFonts w:ascii="Times" w:eastAsia="Batang" w:hAnsi="Times"/>
          <w:bCs/>
          <w:szCs w:val="24"/>
          <w:lang w:val="en-GB"/>
        </w:rPr>
        <w:t>Comb size 6 is supported at least in dedicated resource pool</w:t>
      </w:r>
      <w:r w:rsidR="001B0C1F">
        <w:rPr>
          <w:lang w:eastAsia="zh-CN"/>
        </w:rPr>
        <w:t>.</w:t>
      </w:r>
      <w:r>
        <w:rPr>
          <w:lang w:eastAsia="zh-CN"/>
        </w:rPr>
        <w:t xml:space="preserve"> </w:t>
      </w:r>
      <w:r w:rsidR="001B0C1F">
        <w:rPr>
          <w:lang w:eastAsia="zh-CN"/>
        </w:rPr>
        <w:t xml:space="preserve"> </w:t>
      </w:r>
      <w:r>
        <w:rPr>
          <w:lang w:eastAsia="zh-CN"/>
        </w:rPr>
        <w:t>In our view, f</w:t>
      </w:r>
      <w:r w:rsidRPr="000F6D35">
        <w:rPr>
          <w:lang w:eastAsia="zh-CN"/>
        </w:rPr>
        <w:t>or shared resource pools, one slot can only be used to transmit SL PRS, so Comb size 6 can also be applied to shared resource pools</w:t>
      </w:r>
      <w:r>
        <w:rPr>
          <w:lang w:eastAsia="zh-CN"/>
        </w:rPr>
        <w:t>.</w:t>
      </w:r>
      <w:r w:rsidR="00981F48">
        <w:rPr>
          <w:lang w:eastAsia="zh-CN"/>
        </w:rPr>
        <w:t xml:space="preserve"> In last meeting, it was also agreed that </w:t>
      </w:r>
      <w:r w:rsidR="00981F48" w:rsidRPr="00981F48">
        <w:rPr>
          <w:lang w:eastAsia="zh-CN"/>
        </w:rPr>
        <w:t>Comb size 1 is supported at least in shared resource pool</w:t>
      </w:r>
      <w:r w:rsidR="00981F48">
        <w:rPr>
          <w:lang w:eastAsia="zh-CN"/>
        </w:rPr>
        <w:t xml:space="preserve">. In our view, </w:t>
      </w:r>
      <w:r w:rsidR="00981F48" w:rsidRPr="00981F48">
        <w:rPr>
          <w:lang w:eastAsia="zh-CN"/>
        </w:rPr>
        <w:t xml:space="preserve">Comb size 1 </w:t>
      </w:r>
      <w:r w:rsidR="00981F48">
        <w:rPr>
          <w:lang w:eastAsia="zh-CN"/>
        </w:rPr>
        <w:t>can also be</w:t>
      </w:r>
      <w:r w:rsidR="00981F48" w:rsidRPr="00981F48">
        <w:rPr>
          <w:lang w:eastAsia="zh-CN"/>
        </w:rPr>
        <w:t xml:space="preserve"> supported in </w:t>
      </w:r>
      <w:r w:rsidR="00981F48">
        <w:rPr>
          <w:lang w:eastAsia="zh-CN"/>
        </w:rPr>
        <w:t>dedicated</w:t>
      </w:r>
      <w:r w:rsidR="00981F48" w:rsidRPr="00981F48">
        <w:rPr>
          <w:lang w:eastAsia="zh-CN"/>
        </w:rPr>
        <w:t xml:space="preserve"> resource pool</w:t>
      </w:r>
      <w:r w:rsidR="00981F48">
        <w:rPr>
          <w:lang w:eastAsia="zh-CN"/>
        </w:rPr>
        <w:t>.</w:t>
      </w:r>
    </w:p>
    <w:p w14:paraId="4B239D7B" w14:textId="2C2F98C6" w:rsidR="00981F48" w:rsidRPr="00981F48" w:rsidRDefault="00981F48" w:rsidP="000F6D35">
      <w:pPr>
        <w:rPr>
          <w:b/>
          <w:i/>
          <w:lang w:eastAsia="zh-CN"/>
        </w:rPr>
      </w:pPr>
      <w:r w:rsidRPr="00981F48">
        <w:rPr>
          <w:b/>
          <w:i/>
          <w:lang w:eastAsia="zh-CN"/>
        </w:rPr>
        <w:t xml:space="preserve">Proposal </w:t>
      </w:r>
      <w:r w:rsidR="008C4AB8">
        <w:rPr>
          <w:b/>
          <w:i/>
          <w:lang w:eastAsia="zh-CN"/>
        </w:rPr>
        <w:t>1</w:t>
      </w:r>
      <w:r w:rsidRPr="00981F48">
        <w:rPr>
          <w:b/>
          <w:i/>
          <w:lang w:eastAsia="zh-CN"/>
        </w:rPr>
        <w:t>:</w:t>
      </w:r>
      <w:r w:rsidRPr="00981F48">
        <w:rPr>
          <w:rFonts w:hint="eastAsia"/>
          <w:b/>
          <w:i/>
        </w:rPr>
        <w:t xml:space="preserve"> </w:t>
      </w:r>
      <w:r w:rsidRPr="00981F48">
        <w:rPr>
          <w:b/>
          <w:i/>
          <w:lang w:eastAsia="zh-CN"/>
        </w:rPr>
        <w:t>Comb size 6 should be supported in shared resource pool.</w:t>
      </w:r>
    </w:p>
    <w:p w14:paraId="61E78BC7" w14:textId="01DAAF51" w:rsidR="00981F48" w:rsidRDefault="00981F48" w:rsidP="000F6D35">
      <w:pPr>
        <w:rPr>
          <w:b/>
          <w:i/>
          <w:lang w:eastAsia="zh-CN"/>
        </w:rPr>
      </w:pPr>
      <w:r w:rsidRPr="00981F48">
        <w:rPr>
          <w:rFonts w:hint="eastAsia"/>
          <w:b/>
          <w:i/>
          <w:lang w:eastAsia="zh-CN"/>
        </w:rPr>
        <w:t>P</w:t>
      </w:r>
      <w:r w:rsidRPr="00981F48">
        <w:rPr>
          <w:b/>
          <w:i/>
          <w:lang w:eastAsia="zh-CN"/>
        </w:rPr>
        <w:t xml:space="preserve">roposal </w:t>
      </w:r>
      <w:r w:rsidR="008C4AB8">
        <w:rPr>
          <w:b/>
          <w:i/>
          <w:lang w:eastAsia="zh-CN"/>
        </w:rPr>
        <w:t>2</w:t>
      </w:r>
      <w:r w:rsidRPr="00981F48">
        <w:rPr>
          <w:b/>
          <w:i/>
          <w:lang w:eastAsia="zh-CN"/>
        </w:rPr>
        <w:t>: Comb size 1 should be supported in dedicated resource pool.</w:t>
      </w:r>
    </w:p>
    <w:p w14:paraId="59B2468D" w14:textId="54539854" w:rsidR="00981F48" w:rsidRDefault="00981F48" w:rsidP="000F6D35">
      <w:pPr>
        <w:rPr>
          <w:lang w:eastAsia="zh-CN"/>
        </w:rPr>
      </w:pPr>
      <w:r>
        <w:rPr>
          <w:lang w:eastAsia="zh-CN"/>
        </w:rPr>
        <w:t xml:space="preserve">For </w:t>
      </w:r>
      <w:r w:rsidRPr="00981F48">
        <w:rPr>
          <w:lang w:eastAsia="zh-CN"/>
        </w:rPr>
        <w:t>SL PRS patterns with full staggering</w:t>
      </w:r>
      <w:r>
        <w:rPr>
          <w:lang w:eastAsia="zh-CN"/>
        </w:rPr>
        <w:t xml:space="preserve">, </w:t>
      </w:r>
      <w:r w:rsidRPr="00981F48">
        <w:rPr>
          <w:lang w:eastAsia="zh-CN"/>
        </w:rPr>
        <w:t>whether (M,N)=(6,6) is supported</w:t>
      </w:r>
      <w:r>
        <w:rPr>
          <w:lang w:eastAsia="zh-CN"/>
        </w:rPr>
        <w:t xml:space="preserve"> had been discussed in last meeting. We support that </w:t>
      </w:r>
      <w:r w:rsidRPr="00981F48">
        <w:rPr>
          <w:lang w:eastAsia="zh-CN"/>
        </w:rPr>
        <w:t>Comb size 6 should be supported</w:t>
      </w:r>
      <w:r>
        <w:rPr>
          <w:lang w:eastAsia="zh-CN"/>
        </w:rPr>
        <w:t xml:space="preserve"> in both </w:t>
      </w:r>
      <w:r w:rsidRPr="00981F48">
        <w:rPr>
          <w:lang w:eastAsia="zh-CN"/>
        </w:rPr>
        <w:t>shared resource pool</w:t>
      </w:r>
      <w:r>
        <w:rPr>
          <w:lang w:eastAsia="zh-CN"/>
        </w:rPr>
        <w:t xml:space="preserve"> and dedicated</w:t>
      </w:r>
      <w:r w:rsidRPr="00981F48">
        <w:rPr>
          <w:lang w:eastAsia="zh-CN"/>
        </w:rPr>
        <w:t xml:space="preserve"> resource pool</w:t>
      </w:r>
      <w:r>
        <w:rPr>
          <w:lang w:eastAsia="zh-CN"/>
        </w:rPr>
        <w:t>. F</w:t>
      </w:r>
      <w:r w:rsidRPr="00981F48">
        <w:rPr>
          <w:lang w:eastAsia="zh-CN"/>
        </w:rPr>
        <w:t>or shared resource pools, one slot can only be used to transmit SL PRS</w:t>
      </w:r>
      <w:r>
        <w:rPr>
          <w:lang w:eastAsia="zh-CN"/>
        </w:rPr>
        <w:t>, i</w:t>
      </w:r>
      <w:r w:rsidRPr="00981F48">
        <w:rPr>
          <w:lang w:eastAsia="zh-CN"/>
        </w:rPr>
        <w:t xml:space="preserve">t is feasible for an </w:t>
      </w:r>
      <w:r w:rsidRPr="00981F48">
        <w:rPr>
          <w:lang w:eastAsia="zh-CN"/>
        </w:rPr>
        <w:lastRenderedPageBreak/>
        <w:t>SL PRS resource to occupy 6 symbols in one slot</w:t>
      </w:r>
      <w:r>
        <w:rPr>
          <w:lang w:eastAsia="zh-CN"/>
        </w:rPr>
        <w:t xml:space="preserve">. Therefore, in our view, </w:t>
      </w:r>
      <w:r w:rsidRPr="00981F48">
        <w:rPr>
          <w:lang w:eastAsia="zh-CN"/>
        </w:rPr>
        <w:t xml:space="preserve">(M,N)=(6,6) </w:t>
      </w:r>
      <w:r w:rsidR="002902F6">
        <w:rPr>
          <w:lang w:eastAsia="zh-CN"/>
        </w:rPr>
        <w:t>should be</w:t>
      </w:r>
      <w:r w:rsidRPr="00981F48">
        <w:rPr>
          <w:lang w:eastAsia="zh-CN"/>
        </w:rPr>
        <w:t xml:space="preserve"> supported</w:t>
      </w:r>
      <w:r>
        <w:rPr>
          <w:lang w:eastAsia="zh-CN"/>
        </w:rPr>
        <w:t xml:space="preserve"> in </w:t>
      </w:r>
      <w:r w:rsidRPr="00981F48">
        <w:rPr>
          <w:lang w:eastAsia="zh-CN"/>
        </w:rPr>
        <w:t>both shared resource pool and dedicated resource pool</w:t>
      </w:r>
      <w:r>
        <w:rPr>
          <w:lang w:eastAsia="zh-CN"/>
        </w:rPr>
        <w:t>.</w:t>
      </w:r>
    </w:p>
    <w:p w14:paraId="2228D15A" w14:textId="1C63CEA5" w:rsidR="002902F6" w:rsidRPr="002902F6" w:rsidRDefault="002902F6" w:rsidP="000F6D35">
      <w:pPr>
        <w:rPr>
          <w:b/>
          <w:i/>
          <w:lang w:eastAsia="zh-CN"/>
        </w:rPr>
      </w:pPr>
      <w:r w:rsidRPr="002902F6">
        <w:rPr>
          <w:b/>
          <w:i/>
          <w:lang w:eastAsia="zh-CN"/>
        </w:rPr>
        <w:t xml:space="preserve">Proposal </w:t>
      </w:r>
      <w:r w:rsidR="008C4AB8">
        <w:rPr>
          <w:b/>
          <w:i/>
          <w:lang w:eastAsia="zh-CN"/>
        </w:rPr>
        <w:t>3</w:t>
      </w:r>
      <w:r w:rsidRPr="002902F6">
        <w:rPr>
          <w:b/>
          <w:i/>
          <w:lang w:eastAsia="zh-CN"/>
        </w:rPr>
        <w:t>: (M,N)=(6,6) should be supported in both shared resource pool and dedicated resource pool.</w:t>
      </w:r>
    </w:p>
    <w:p w14:paraId="7619CFA5" w14:textId="77777777" w:rsidR="00625830" w:rsidRDefault="00625830" w:rsidP="00FD104D">
      <w:pPr>
        <w:shd w:val="clear" w:color="auto" w:fill="FFFFFF"/>
        <w:autoSpaceDE/>
        <w:autoSpaceDN/>
        <w:adjustRightInd/>
        <w:snapToGrid/>
        <w:spacing w:after="0" w:line="252" w:lineRule="auto"/>
        <w:jc w:val="left"/>
        <w:rPr>
          <w:b/>
          <w:i/>
          <w:lang w:eastAsia="zh-CN"/>
        </w:rPr>
      </w:pPr>
    </w:p>
    <w:p w14:paraId="3CE25CBD" w14:textId="5EAA81A6" w:rsidR="005E7B46" w:rsidRDefault="00625830" w:rsidP="00625830">
      <w:pPr>
        <w:pStyle w:val="1"/>
        <w:jc w:val="left"/>
        <w:rPr>
          <w:lang w:eastAsia="zh-CN"/>
        </w:rPr>
      </w:pPr>
      <w:r w:rsidRPr="00625830">
        <w:rPr>
          <w:lang w:eastAsia="zh-CN"/>
        </w:rPr>
        <w:t>Multiplexing of SL PRS from different UEs in a slot</w:t>
      </w:r>
    </w:p>
    <w:p w14:paraId="4E3CA455" w14:textId="14903FFE" w:rsidR="00625830" w:rsidRPr="00625830" w:rsidRDefault="00625830" w:rsidP="00625830">
      <w:pPr>
        <w:rPr>
          <w:lang w:eastAsia="zh-CN"/>
        </w:rPr>
      </w:pPr>
      <w:r>
        <w:rPr>
          <w:rFonts w:hint="eastAsia"/>
          <w:lang w:eastAsia="zh-CN"/>
        </w:rPr>
        <w:t>In RAN1#112</w:t>
      </w:r>
      <w:r>
        <w:rPr>
          <w:lang w:eastAsia="zh-CN"/>
        </w:rPr>
        <w:t xml:space="preserve">, the following agreements on </w:t>
      </w:r>
      <w:r w:rsidRPr="00625830">
        <w:rPr>
          <w:lang w:eastAsia="zh-CN"/>
        </w:rPr>
        <w:t>multiplexing of SL PRS from different UEs in a slot</w:t>
      </w:r>
      <w:r>
        <w:rPr>
          <w:lang w:eastAsia="zh-CN"/>
        </w:rPr>
        <w:t xml:space="preserve"> had been achieved</w:t>
      </w:r>
      <w:r w:rsidR="00791027">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0D659F" w14:paraId="764BDD62" w14:textId="77777777" w:rsidTr="000D659F">
        <w:tc>
          <w:tcPr>
            <w:tcW w:w="9307" w:type="dxa"/>
          </w:tcPr>
          <w:p w14:paraId="5778FB33" w14:textId="77777777" w:rsidR="000D659F" w:rsidRPr="000D659F" w:rsidRDefault="000D659F" w:rsidP="000D659F">
            <w:pPr>
              <w:autoSpaceDE/>
              <w:autoSpaceDN/>
              <w:adjustRightInd/>
              <w:spacing w:after="0"/>
              <w:jc w:val="left"/>
              <w:rPr>
                <w:rFonts w:ascii="Times" w:eastAsia="Batang" w:hAnsi="Times"/>
                <w:iCs/>
                <w:szCs w:val="24"/>
                <w:lang w:val="en-GB" w:eastAsia="x-none"/>
              </w:rPr>
            </w:pPr>
            <w:r w:rsidRPr="000D659F">
              <w:rPr>
                <w:rFonts w:ascii="Times" w:eastAsia="Batang" w:hAnsi="Times"/>
                <w:b/>
                <w:szCs w:val="24"/>
                <w:highlight w:val="green"/>
                <w:lang w:val="en-GB" w:eastAsia="x-none"/>
              </w:rPr>
              <w:t>Agreement</w:t>
            </w:r>
            <w:r w:rsidRPr="000D659F">
              <w:rPr>
                <w:rFonts w:ascii="Times" w:eastAsia="Batang" w:hAnsi="Times"/>
                <w:iCs/>
                <w:szCs w:val="24"/>
                <w:lang w:val="en-GB" w:eastAsia="x-none"/>
              </w:rPr>
              <w:t xml:space="preserve"> </w:t>
            </w:r>
          </w:p>
          <w:p w14:paraId="5749C471" w14:textId="77777777" w:rsidR="000D659F" w:rsidRPr="000D659F" w:rsidRDefault="000D659F" w:rsidP="000D659F">
            <w:pPr>
              <w:numPr>
                <w:ilvl w:val="0"/>
                <w:numId w:val="35"/>
              </w:numPr>
              <w:autoSpaceDE/>
              <w:autoSpaceDN/>
              <w:adjustRightInd/>
              <w:snapToGrid/>
              <w:spacing w:after="0"/>
              <w:jc w:val="left"/>
              <w:rPr>
                <w:rFonts w:ascii="Times" w:eastAsia="Batang" w:hAnsi="Times"/>
                <w:iCs/>
                <w:szCs w:val="24"/>
                <w:lang w:val="en-GB"/>
              </w:rPr>
            </w:pPr>
            <w:r w:rsidRPr="000D659F">
              <w:rPr>
                <w:rFonts w:ascii="Times" w:eastAsia="Batang" w:hAnsi="Times"/>
                <w:bCs/>
                <w:szCs w:val="24"/>
                <w:lang w:val="en-GB"/>
              </w:rPr>
              <w:t>Comb-based multiplexing of SL PRS from different UEs in a slot is supported at least for dedicated resource pools</w:t>
            </w:r>
            <w:r w:rsidRPr="000D659F">
              <w:rPr>
                <w:rFonts w:ascii="Times" w:eastAsia="Batang" w:hAnsi="Times"/>
                <w:iCs/>
                <w:szCs w:val="24"/>
                <w:lang w:val="en-GB"/>
              </w:rPr>
              <w:t>.</w:t>
            </w:r>
          </w:p>
          <w:p w14:paraId="440218FD" w14:textId="77777777" w:rsidR="000D659F" w:rsidRPr="000D659F" w:rsidRDefault="000D659F" w:rsidP="000D659F">
            <w:pPr>
              <w:numPr>
                <w:ilvl w:val="1"/>
                <w:numId w:val="35"/>
              </w:numPr>
              <w:autoSpaceDE/>
              <w:autoSpaceDN/>
              <w:adjustRightInd/>
              <w:snapToGrid/>
              <w:spacing w:after="0"/>
              <w:jc w:val="left"/>
              <w:rPr>
                <w:rFonts w:ascii="Times" w:eastAsia="Batang" w:hAnsi="Times"/>
                <w:iCs/>
                <w:szCs w:val="24"/>
                <w:lang w:val="en-GB"/>
              </w:rPr>
            </w:pPr>
            <w:r w:rsidRPr="000D659F">
              <w:rPr>
                <w:rFonts w:ascii="Times" w:eastAsia="Batang" w:hAnsi="Times"/>
                <w:iCs/>
                <w:szCs w:val="24"/>
                <w:lang w:val="en-GB"/>
              </w:rPr>
              <w:t>FFS: Comb-based multiplexing of SL PRS from different UEs in a slot for shared resource pools.</w:t>
            </w:r>
          </w:p>
          <w:p w14:paraId="1F857801" w14:textId="77777777" w:rsidR="000D659F" w:rsidRPr="000D659F" w:rsidRDefault="000D659F" w:rsidP="000D659F">
            <w:pPr>
              <w:numPr>
                <w:ilvl w:val="0"/>
                <w:numId w:val="35"/>
              </w:numPr>
              <w:autoSpaceDE/>
              <w:autoSpaceDN/>
              <w:adjustRightInd/>
              <w:snapToGrid/>
              <w:spacing w:after="0"/>
              <w:jc w:val="left"/>
              <w:rPr>
                <w:rFonts w:ascii="Times" w:eastAsia="Batang" w:hAnsi="Times"/>
                <w:bCs/>
                <w:szCs w:val="24"/>
                <w:lang w:val="en-GB"/>
              </w:rPr>
            </w:pPr>
            <w:r w:rsidRPr="000D659F">
              <w:rPr>
                <w:rFonts w:ascii="Times" w:eastAsia="Batang" w:hAnsi="Times"/>
                <w:bCs/>
                <w:szCs w:val="24"/>
                <w:lang w:val="en-GB"/>
              </w:rPr>
              <w:t xml:space="preserve">For comb-based multiplexing of SL PRS from different UEs, support at least the case wherein a single (M, N) value is possible. </w:t>
            </w:r>
          </w:p>
          <w:p w14:paraId="5E598CE3" w14:textId="77777777" w:rsidR="000D659F" w:rsidRPr="000D659F" w:rsidRDefault="000D659F" w:rsidP="000D659F">
            <w:pPr>
              <w:numPr>
                <w:ilvl w:val="1"/>
                <w:numId w:val="35"/>
              </w:numPr>
              <w:autoSpaceDE/>
              <w:autoSpaceDN/>
              <w:adjustRightInd/>
              <w:snapToGrid/>
              <w:spacing w:after="0"/>
              <w:jc w:val="left"/>
              <w:rPr>
                <w:rFonts w:ascii="Times" w:eastAsia="Batang" w:hAnsi="Times"/>
                <w:bCs/>
                <w:szCs w:val="24"/>
                <w:lang w:val="en-GB"/>
              </w:rPr>
            </w:pPr>
            <w:r w:rsidRPr="000D659F">
              <w:rPr>
                <w:rFonts w:ascii="Times" w:eastAsia="Batang" w:hAnsi="Times"/>
                <w:bCs/>
                <w:szCs w:val="24"/>
                <w:lang w:val="en-GB"/>
              </w:rPr>
              <w:t>FFS: Whether to support comb-based multiplexing of SL PRS from different UEs in a slot using multiple (M,N) values.</w:t>
            </w:r>
          </w:p>
          <w:p w14:paraId="2C7EC818" w14:textId="77777777" w:rsidR="000D659F" w:rsidRPr="000D659F" w:rsidRDefault="000D659F" w:rsidP="000D659F">
            <w:pPr>
              <w:numPr>
                <w:ilvl w:val="0"/>
                <w:numId w:val="35"/>
              </w:numPr>
              <w:autoSpaceDE/>
              <w:autoSpaceDN/>
              <w:adjustRightInd/>
              <w:snapToGrid/>
              <w:spacing w:after="0"/>
              <w:jc w:val="left"/>
              <w:rPr>
                <w:rFonts w:ascii="Times" w:eastAsia="Batang" w:hAnsi="Times"/>
                <w:bCs/>
                <w:szCs w:val="24"/>
                <w:lang w:val="en-GB"/>
              </w:rPr>
            </w:pPr>
            <w:r w:rsidRPr="000D659F">
              <w:rPr>
                <w:rFonts w:ascii="Times" w:eastAsia="Batang" w:hAnsi="Times" w:hint="eastAsia"/>
                <w:bCs/>
                <w:szCs w:val="24"/>
                <w:lang w:val="en-GB"/>
              </w:rPr>
              <w:t>F</w:t>
            </w:r>
            <w:r w:rsidRPr="000D659F">
              <w:rPr>
                <w:rFonts w:ascii="Times" w:eastAsia="Batang" w:hAnsi="Times"/>
                <w:bCs/>
                <w:szCs w:val="24"/>
                <w:lang w:val="en-GB"/>
              </w:rPr>
              <w:t>FS: additional restrictions (if any) due to e.g. the impact of synchronization and IBE interference between UEs</w:t>
            </w:r>
          </w:p>
          <w:p w14:paraId="045B06BF" w14:textId="77777777" w:rsidR="000D659F" w:rsidRDefault="000D659F" w:rsidP="00FD104D">
            <w:pPr>
              <w:autoSpaceDE/>
              <w:autoSpaceDN/>
              <w:adjustRightInd/>
              <w:snapToGrid/>
              <w:spacing w:after="0" w:line="252" w:lineRule="auto"/>
              <w:jc w:val="left"/>
              <w:rPr>
                <w:b/>
                <w:i/>
                <w:lang w:val="en-GB" w:eastAsia="zh-CN"/>
              </w:rPr>
            </w:pPr>
          </w:p>
          <w:p w14:paraId="331E79BF" w14:textId="77777777" w:rsidR="00646D2C" w:rsidRPr="00646D2C" w:rsidRDefault="00646D2C" w:rsidP="00646D2C">
            <w:pPr>
              <w:autoSpaceDE/>
              <w:autoSpaceDN/>
              <w:adjustRightInd/>
              <w:spacing w:after="0"/>
              <w:jc w:val="left"/>
              <w:rPr>
                <w:rFonts w:ascii="Times" w:eastAsia="Batang" w:hAnsi="Times"/>
                <w:iCs/>
                <w:szCs w:val="24"/>
                <w:lang w:val="en-GB" w:eastAsia="x-none"/>
              </w:rPr>
            </w:pPr>
            <w:r w:rsidRPr="00646D2C">
              <w:rPr>
                <w:rFonts w:ascii="Times" w:eastAsia="Batang" w:hAnsi="Times"/>
                <w:b/>
                <w:szCs w:val="24"/>
                <w:highlight w:val="green"/>
                <w:lang w:val="en-GB" w:eastAsia="x-none"/>
              </w:rPr>
              <w:t>Agreement</w:t>
            </w:r>
            <w:r w:rsidRPr="00646D2C">
              <w:rPr>
                <w:rFonts w:ascii="Times" w:eastAsia="Batang" w:hAnsi="Times"/>
                <w:iCs/>
                <w:szCs w:val="24"/>
                <w:lang w:val="en-GB" w:eastAsia="x-none"/>
              </w:rPr>
              <w:t xml:space="preserve"> </w:t>
            </w:r>
          </w:p>
          <w:p w14:paraId="33315C3E" w14:textId="77777777" w:rsidR="00646D2C" w:rsidRPr="00646D2C" w:rsidRDefault="00646D2C" w:rsidP="00646D2C">
            <w:pPr>
              <w:autoSpaceDE/>
              <w:autoSpaceDN/>
              <w:adjustRightInd/>
              <w:spacing w:after="0"/>
              <w:jc w:val="left"/>
              <w:rPr>
                <w:rFonts w:ascii="Times" w:eastAsia="Batang" w:hAnsi="Times"/>
                <w:iCs/>
                <w:szCs w:val="24"/>
                <w:lang w:val="en-GB"/>
              </w:rPr>
            </w:pPr>
            <w:r w:rsidRPr="00646D2C">
              <w:rPr>
                <w:rFonts w:ascii="Times" w:eastAsia="Batang" w:hAnsi="Times"/>
                <w:iCs/>
                <w:szCs w:val="24"/>
                <w:lang w:val="en-GB"/>
              </w:rPr>
              <w:t xml:space="preserve">TDM-based </w:t>
            </w:r>
            <w:r w:rsidRPr="00646D2C">
              <w:rPr>
                <w:rFonts w:ascii="Times" w:eastAsia="Batang" w:hAnsi="Times"/>
                <w:bCs/>
                <w:szCs w:val="24"/>
                <w:lang w:val="en-GB"/>
              </w:rPr>
              <w:t>multiplexing of SL PRS from different UEs in a slot is supported at least for dedicated resource pools.</w:t>
            </w:r>
          </w:p>
          <w:p w14:paraId="07AC97C9" w14:textId="77777777" w:rsidR="00646D2C" w:rsidRP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bCs/>
                <w:szCs w:val="24"/>
                <w:lang w:val="en-GB"/>
              </w:rPr>
              <w:t>FFS: TDM-based multiplexing of SL PRS from different UEs in a slot for shared resource pools.</w:t>
            </w:r>
          </w:p>
          <w:p w14:paraId="0347A4A8" w14:textId="77777777" w:rsidR="00646D2C" w:rsidRP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bCs/>
                <w:szCs w:val="24"/>
                <w:lang w:val="en-GB"/>
              </w:rPr>
              <w:t>FFS: Details, including resource granularity and relationship to SCI/PSCCH associated with the SL PRS resources, additional AGC symbols.</w:t>
            </w:r>
          </w:p>
          <w:p w14:paraId="6E848211" w14:textId="77777777" w:rsidR="00646D2C" w:rsidRP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hint="eastAsia"/>
                <w:bCs/>
                <w:szCs w:val="24"/>
                <w:lang w:val="en-GB"/>
              </w:rPr>
              <w:t>F</w:t>
            </w:r>
            <w:r w:rsidRPr="00646D2C">
              <w:rPr>
                <w:rFonts w:ascii="Times" w:eastAsia="Batang" w:hAnsi="Times"/>
                <w:bCs/>
                <w:szCs w:val="24"/>
                <w:lang w:val="en-GB"/>
              </w:rPr>
              <w:t>FS: restrictions for the configuration of TDM-based multiplexing of SL PRS from different UEs in a slot, if any</w:t>
            </w:r>
          </w:p>
          <w:p w14:paraId="15FC0A78" w14:textId="77777777" w:rsid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hint="eastAsia"/>
                <w:bCs/>
                <w:szCs w:val="24"/>
                <w:lang w:val="en-GB"/>
              </w:rPr>
              <w:t>F</w:t>
            </w:r>
            <w:r w:rsidRPr="00646D2C">
              <w:rPr>
                <w:rFonts w:ascii="Times" w:eastAsia="Batang" w:hAnsi="Times"/>
                <w:bCs/>
                <w:szCs w:val="24"/>
                <w:lang w:val="en-GB"/>
              </w:rPr>
              <w:t>FS: which resource allocation schemes are applicable</w:t>
            </w:r>
          </w:p>
          <w:p w14:paraId="765A03AC" w14:textId="4083A920" w:rsidR="00646D2C" w:rsidRPr="00646D2C" w:rsidRDefault="00646D2C" w:rsidP="00646D2C">
            <w:pPr>
              <w:numPr>
                <w:ilvl w:val="0"/>
                <w:numId w:val="35"/>
              </w:numPr>
              <w:autoSpaceDE/>
              <w:autoSpaceDN/>
              <w:adjustRightInd/>
              <w:snapToGrid/>
              <w:spacing w:after="0"/>
              <w:jc w:val="left"/>
              <w:rPr>
                <w:rFonts w:ascii="Times" w:eastAsia="Batang" w:hAnsi="Times"/>
                <w:bCs/>
                <w:szCs w:val="24"/>
                <w:lang w:val="en-GB"/>
              </w:rPr>
            </w:pPr>
            <w:r w:rsidRPr="00646D2C">
              <w:rPr>
                <w:rFonts w:ascii="Times" w:eastAsia="Batang" w:hAnsi="Times" w:hint="eastAsia"/>
                <w:bCs/>
                <w:szCs w:val="24"/>
                <w:lang w:val="en-GB"/>
              </w:rPr>
              <w:t>F</w:t>
            </w:r>
            <w:r w:rsidRPr="00646D2C">
              <w:rPr>
                <w:rFonts w:ascii="Times" w:eastAsia="Batang" w:hAnsi="Times"/>
                <w:bCs/>
                <w:szCs w:val="24"/>
                <w:lang w:val="en-GB"/>
              </w:rPr>
              <w:t>FS: whether or not this is a separate UE capability</w:t>
            </w:r>
          </w:p>
        </w:tc>
      </w:tr>
    </w:tbl>
    <w:p w14:paraId="7CD5FD51" w14:textId="344BDD28" w:rsidR="0008289B" w:rsidRDefault="00D65419" w:rsidP="00CA0C1D">
      <w:pPr>
        <w:shd w:val="clear" w:color="auto" w:fill="FFFFFF"/>
        <w:autoSpaceDE/>
        <w:autoSpaceDN/>
        <w:adjustRightInd/>
        <w:snapToGrid/>
        <w:spacing w:after="0" w:line="252" w:lineRule="auto"/>
        <w:rPr>
          <w:lang w:eastAsia="zh-CN"/>
        </w:rPr>
      </w:pPr>
      <w:r w:rsidRPr="00D65419">
        <w:rPr>
          <w:lang w:eastAsia="zh-CN"/>
        </w:rPr>
        <w:t xml:space="preserve">Comb-based multiplexing of SL PRS from different UEs in a slot </w:t>
      </w:r>
      <w:r w:rsidR="0008289B">
        <w:rPr>
          <w:lang w:eastAsia="zh-CN"/>
        </w:rPr>
        <w:t xml:space="preserve">and </w:t>
      </w:r>
      <w:r w:rsidR="0008289B" w:rsidRPr="00646D2C">
        <w:rPr>
          <w:rFonts w:ascii="Times" w:eastAsia="Batang" w:hAnsi="Times"/>
          <w:iCs/>
          <w:szCs w:val="24"/>
          <w:lang w:val="en-GB"/>
        </w:rPr>
        <w:t xml:space="preserve">TDM-based </w:t>
      </w:r>
      <w:r w:rsidR="0008289B" w:rsidRPr="00646D2C">
        <w:rPr>
          <w:rFonts w:ascii="Times" w:eastAsia="Batang" w:hAnsi="Times"/>
          <w:bCs/>
          <w:szCs w:val="24"/>
          <w:lang w:val="en-GB"/>
        </w:rPr>
        <w:t>multiplexing of SL PRS from different UEs in a slot</w:t>
      </w:r>
      <w:r w:rsidR="0008289B">
        <w:rPr>
          <w:rFonts w:ascii="Times" w:eastAsia="Batang" w:hAnsi="Times"/>
          <w:bCs/>
          <w:szCs w:val="24"/>
          <w:lang w:val="en-GB"/>
        </w:rPr>
        <w:t xml:space="preserve"> </w:t>
      </w:r>
      <w:r w:rsidR="0008289B">
        <w:rPr>
          <w:lang w:eastAsia="zh-CN"/>
        </w:rPr>
        <w:t>are</w:t>
      </w:r>
      <w:r w:rsidRPr="00D65419">
        <w:rPr>
          <w:lang w:eastAsia="zh-CN"/>
        </w:rPr>
        <w:t xml:space="preserve"> supported at lea</w:t>
      </w:r>
      <w:r>
        <w:rPr>
          <w:lang w:eastAsia="zh-CN"/>
        </w:rPr>
        <w:t>st for dedicated resource pools had been agreed</w:t>
      </w:r>
      <w:r w:rsidR="0008289B">
        <w:rPr>
          <w:lang w:eastAsia="zh-CN"/>
        </w:rPr>
        <w:t xml:space="preserve"> in RAN1#112</w:t>
      </w:r>
      <w:r w:rsidR="00A942D8">
        <w:rPr>
          <w:lang w:eastAsia="zh-CN"/>
        </w:rPr>
        <w:t>b</w:t>
      </w:r>
      <w:r>
        <w:rPr>
          <w:lang w:eastAsia="zh-CN"/>
        </w:rPr>
        <w:t>.</w:t>
      </w:r>
      <w:r w:rsidRPr="00D65419">
        <w:rPr>
          <w:lang w:eastAsia="zh-CN"/>
        </w:rPr>
        <w:t xml:space="preserve"> </w:t>
      </w:r>
      <w:r w:rsidR="0008289B">
        <w:rPr>
          <w:lang w:eastAsia="zh-CN"/>
        </w:rPr>
        <w:t>In last meeting, the following agreement had been achieved</w:t>
      </w:r>
      <w:r w:rsidR="00A942D8">
        <w:rPr>
          <w:lang w:eastAsia="zh-CN"/>
        </w:rPr>
        <w:t xml:space="preserve"> [3]</w:t>
      </w:r>
      <w:r w:rsidR="0008289B">
        <w:rPr>
          <w:lang w:eastAsia="zh-CN"/>
        </w:rPr>
        <w:t>.</w:t>
      </w:r>
    </w:p>
    <w:tbl>
      <w:tblPr>
        <w:tblStyle w:val="ad"/>
        <w:tblW w:w="0" w:type="auto"/>
        <w:tblLook w:val="04A0" w:firstRow="1" w:lastRow="0" w:firstColumn="1" w:lastColumn="0" w:noHBand="0" w:noVBand="1"/>
      </w:tblPr>
      <w:tblGrid>
        <w:gridCol w:w="9307"/>
      </w:tblGrid>
      <w:tr w:rsidR="0008289B" w14:paraId="62143D48" w14:textId="77777777" w:rsidTr="0008289B">
        <w:tc>
          <w:tcPr>
            <w:tcW w:w="9307" w:type="dxa"/>
          </w:tcPr>
          <w:p w14:paraId="3C0A0EC4" w14:textId="77777777" w:rsidR="0008289B" w:rsidRPr="0008289B" w:rsidRDefault="0008289B" w:rsidP="0008289B">
            <w:pPr>
              <w:autoSpaceDE/>
              <w:autoSpaceDN/>
              <w:adjustRightInd/>
              <w:snapToGrid/>
              <w:spacing w:after="0"/>
              <w:jc w:val="left"/>
              <w:rPr>
                <w:rFonts w:ascii="Times" w:eastAsia="Batang" w:hAnsi="Times"/>
                <w:bCs/>
                <w:szCs w:val="24"/>
                <w:highlight w:val="green"/>
                <w:lang w:val="en-GB" w:eastAsia="x-none"/>
              </w:rPr>
            </w:pPr>
            <w:r w:rsidRPr="0008289B">
              <w:rPr>
                <w:rFonts w:ascii="Times" w:eastAsia="Batang" w:hAnsi="Times"/>
                <w:bCs/>
                <w:szCs w:val="24"/>
                <w:highlight w:val="green"/>
                <w:lang w:val="en-GB" w:eastAsia="x-none"/>
              </w:rPr>
              <w:t>Agreement</w:t>
            </w:r>
          </w:p>
          <w:p w14:paraId="7D2DD368" w14:textId="0FB13B7D" w:rsidR="0008289B" w:rsidRPr="0056523D" w:rsidRDefault="0008289B" w:rsidP="0008289B">
            <w:pPr>
              <w:autoSpaceDE/>
              <w:autoSpaceDN/>
              <w:adjustRightInd/>
              <w:snapToGrid/>
              <w:spacing w:after="0"/>
              <w:jc w:val="left"/>
              <w:rPr>
                <w:rFonts w:ascii="Times" w:eastAsia="Batang" w:hAnsi="Times"/>
                <w:bCs/>
                <w:iCs/>
                <w:szCs w:val="24"/>
                <w:lang w:val="en-GB"/>
              </w:rPr>
            </w:pPr>
            <w:r w:rsidRPr="0008289B">
              <w:rPr>
                <w:rFonts w:ascii="Times" w:eastAsia="Batang" w:hAnsi="Times"/>
                <w:bCs/>
                <w:iCs/>
                <w:szCs w:val="24"/>
                <w:lang w:val="en-GB"/>
              </w:rPr>
              <w:t>TDM-based multiplexing in a slot of SL PRS from different UEs is NOT supported for a shared resource pool.</w:t>
            </w:r>
          </w:p>
        </w:tc>
      </w:tr>
    </w:tbl>
    <w:p w14:paraId="66E995A3" w14:textId="4E53CE44" w:rsidR="000D659F" w:rsidRDefault="00D65419" w:rsidP="00CA0C1D">
      <w:pPr>
        <w:shd w:val="clear" w:color="auto" w:fill="FFFFFF"/>
        <w:autoSpaceDE/>
        <w:autoSpaceDN/>
        <w:adjustRightInd/>
        <w:snapToGrid/>
        <w:spacing w:after="0" w:line="252" w:lineRule="auto"/>
        <w:rPr>
          <w:lang w:eastAsia="zh-CN"/>
        </w:rPr>
      </w:pPr>
      <w:r w:rsidRPr="00D65419">
        <w:rPr>
          <w:lang w:eastAsia="zh-CN"/>
        </w:rPr>
        <w:t>Comb-based multiplexing of SL PRS from different UEs in a</w:t>
      </w:r>
      <w:r>
        <w:rPr>
          <w:lang w:eastAsia="zh-CN"/>
        </w:rPr>
        <w:t xml:space="preserve"> slot for shared resource pools is FFS. </w:t>
      </w:r>
      <w:r w:rsidR="00C16CAB" w:rsidRPr="00C16CAB">
        <w:rPr>
          <w:lang w:eastAsia="zh-CN"/>
        </w:rPr>
        <w:t xml:space="preserve">In existing resource </w:t>
      </w:r>
      <w:r w:rsidR="00CA0C1D">
        <w:rPr>
          <w:lang w:eastAsia="zh-CN"/>
        </w:rPr>
        <w:t>sensing</w:t>
      </w:r>
      <w:r w:rsidR="00C16CAB" w:rsidRPr="00C16CAB">
        <w:rPr>
          <w:lang w:eastAsia="zh-CN"/>
        </w:rPr>
        <w:t xml:space="preserve"> and selection mechanisms, the granularity of time-domain resources is one time slot, which means that a time slot can only be occupied by one UE</w:t>
      </w:r>
      <w:r w:rsidR="00CA0C1D">
        <w:rPr>
          <w:lang w:eastAsia="zh-CN"/>
        </w:rPr>
        <w:t>.</w:t>
      </w:r>
      <w:r w:rsidR="00CA0C1D" w:rsidRPr="00CA0C1D">
        <w:t xml:space="preserve"> </w:t>
      </w:r>
      <w:r w:rsidR="00CA0C1D">
        <w:rPr>
          <w:lang w:eastAsia="zh-CN"/>
        </w:rPr>
        <w:t>I</w:t>
      </w:r>
      <w:r w:rsidR="00CA0C1D" w:rsidRPr="00CA0C1D">
        <w:rPr>
          <w:lang w:eastAsia="zh-CN"/>
        </w:rPr>
        <w:t>n a shared resource pool, a slot can only be occupied by one UE</w:t>
      </w:r>
      <w:r w:rsidR="00CA0C1D">
        <w:rPr>
          <w:lang w:eastAsia="zh-CN"/>
        </w:rPr>
        <w:t xml:space="preserve">. Therefore, </w:t>
      </w:r>
      <w:r w:rsidR="00CA0C1D" w:rsidRPr="00CA0C1D">
        <w:rPr>
          <w:lang w:eastAsia="zh-CN"/>
        </w:rPr>
        <w:t>Comb-based multiplexing of SL PRS from different UEs in a slot for shared resource pools is not feasible.</w:t>
      </w:r>
      <w:r w:rsidR="00CA0C1D">
        <w:rPr>
          <w:lang w:eastAsia="zh-CN"/>
        </w:rPr>
        <w:t xml:space="preserve"> </w:t>
      </w:r>
    </w:p>
    <w:p w14:paraId="5411E4A5" w14:textId="2D68A029" w:rsidR="00CA0C1D" w:rsidRDefault="00CA0C1D" w:rsidP="00CA0C1D">
      <w:pPr>
        <w:shd w:val="clear" w:color="auto" w:fill="FFFFFF"/>
        <w:autoSpaceDE/>
        <w:autoSpaceDN/>
        <w:adjustRightInd/>
        <w:snapToGrid/>
        <w:spacing w:after="0" w:line="252" w:lineRule="auto"/>
        <w:rPr>
          <w:b/>
          <w:i/>
          <w:lang w:eastAsia="zh-CN"/>
        </w:rPr>
      </w:pPr>
      <w:r w:rsidRPr="00CA0C1D">
        <w:rPr>
          <w:b/>
          <w:i/>
          <w:lang w:eastAsia="zh-CN"/>
        </w:rPr>
        <w:t xml:space="preserve">Proposal </w:t>
      </w:r>
      <w:r w:rsidR="008C4AB8">
        <w:rPr>
          <w:b/>
          <w:i/>
          <w:lang w:eastAsia="zh-CN"/>
        </w:rPr>
        <w:t>4</w:t>
      </w:r>
      <w:r w:rsidRPr="00CA0C1D">
        <w:rPr>
          <w:b/>
          <w:i/>
          <w:lang w:eastAsia="zh-CN"/>
        </w:rPr>
        <w:t>:</w:t>
      </w:r>
      <w:r w:rsidRPr="00CA0C1D">
        <w:rPr>
          <w:b/>
          <w:i/>
        </w:rPr>
        <w:t xml:space="preserve"> </w:t>
      </w:r>
      <w:r w:rsidRPr="00CA0C1D">
        <w:rPr>
          <w:b/>
          <w:i/>
          <w:lang w:eastAsia="zh-CN"/>
        </w:rPr>
        <w:t>Comb-based multiplexing of SL PRS from different UEs in a slot for shared resource pools cannot be supported.</w:t>
      </w:r>
    </w:p>
    <w:p w14:paraId="21D51B24" w14:textId="77777777" w:rsidR="00F35F84" w:rsidRDefault="00F35F84" w:rsidP="00CA0C1D">
      <w:pPr>
        <w:shd w:val="clear" w:color="auto" w:fill="FFFFFF"/>
        <w:autoSpaceDE/>
        <w:autoSpaceDN/>
        <w:adjustRightInd/>
        <w:snapToGrid/>
        <w:spacing w:after="0" w:line="252" w:lineRule="auto"/>
        <w:rPr>
          <w:b/>
          <w:i/>
          <w:lang w:eastAsia="zh-CN"/>
        </w:rPr>
      </w:pPr>
    </w:p>
    <w:p w14:paraId="7212414F" w14:textId="26F87568" w:rsidR="0008289B" w:rsidRPr="006177C6" w:rsidRDefault="006177C6" w:rsidP="00CA0C1D">
      <w:pPr>
        <w:shd w:val="clear" w:color="auto" w:fill="FFFFFF"/>
        <w:autoSpaceDE/>
        <w:autoSpaceDN/>
        <w:adjustRightInd/>
        <w:snapToGrid/>
        <w:spacing w:after="0" w:line="252" w:lineRule="auto"/>
        <w:rPr>
          <w:lang w:eastAsia="zh-CN"/>
        </w:rPr>
      </w:pPr>
      <w:r w:rsidRPr="006177C6">
        <w:t>For dedicated resource pool, i</w:t>
      </w:r>
      <w:r w:rsidR="0008289B" w:rsidRPr="006177C6">
        <w:t xml:space="preserve">t was agreed that the case wherein a single (M, N) value is possible for comb-based multiplexing of SL PRS from different UEs. In our view, comb-based multiplexing of SL PRS from different UEs in a slot using multiple (M,N) values </w:t>
      </w:r>
      <w:r w:rsidRPr="006177C6">
        <w:t xml:space="preserve">in dedicated resource pool </w:t>
      </w:r>
      <w:r w:rsidR="0008289B" w:rsidRPr="006177C6">
        <w:t>is also possible.</w:t>
      </w:r>
    </w:p>
    <w:p w14:paraId="3F2605CD" w14:textId="4966468E" w:rsidR="0073620A" w:rsidRDefault="0073620A" w:rsidP="00CA0C1D">
      <w:pPr>
        <w:shd w:val="clear" w:color="auto" w:fill="FFFFFF"/>
        <w:autoSpaceDE/>
        <w:autoSpaceDN/>
        <w:adjustRightInd/>
        <w:snapToGrid/>
        <w:spacing w:after="0" w:line="252" w:lineRule="auto"/>
        <w:rPr>
          <w:b/>
          <w:i/>
          <w:lang w:eastAsia="zh-CN"/>
        </w:rPr>
      </w:pPr>
      <w:r w:rsidRPr="006177C6">
        <w:rPr>
          <w:b/>
          <w:i/>
          <w:lang w:eastAsia="zh-CN"/>
        </w:rPr>
        <w:t xml:space="preserve">Proposal </w:t>
      </w:r>
      <w:r w:rsidR="008C4AB8" w:rsidRPr="006177C6">
        <w:rPr>
          <w:b/>
          <w:i/>
          <w:lang w:eastAsia="zh-CN"/>
        </w:rPr>
        <w:t>5</w:t>
      </w:r>
      <w:r w:rsidRPr="006177C6">
        <w:rPr>
          <w:b/>
          <w:i/>
          <w:lang w:eastAsia="zh-CN"/>
        </w:rPr>
        <w:t>:</w:t>
      </w:r>
      <w:r w:rsidRPr="006177C6">
        <w:t xml:space="preserve"> </w:t>
      </w:r>
      <w:r w:rsidRPr="006177C6">
        <w:rPr>
          <w:b/>
          <w:i/>
          <w:lang w:eastAsia="zh-CN"/>
        </w:rPr>
        <w:t xml:space="preserve">Comb-based multiplexing of SL PRS from different UEs in a slot using multiple (M,N) values </w:t>
      </w:r>
      <w:r w:rsidR="006177C6" w:rsidRPr="006177C6">
        <w:rPr>
          <w:b/>
          <w:i/>
          <w:lang w:eastAsia="zh-CN"/>
        </w:rPr>
        <w:t xml:space="preserve">in dedicated resource pool </w:t>
      </w:r>
      <w:r w:rsidRPr="006177C6">
        <w:rPr>
          <w:b/>
          <w:i/>
          <w:lang w:eastAsia="zh-CN"/>
        </w:rPr>
        <w:t>can be considered.</w:t>
      </w:r>
    </w:p>
    <w:p w14:paraId="7BF34415" w14:textId="77777777" w:rsidR="002426F4" w:rsidRPr="006177C6" w:rsidRDefault="002426F4" w:rsidP="00CA0C1D">
      <w:pPr>
        <w:shd w:val="clear" w:color="auto" w:fill="FFFFFF"/>
        <w:autoSpaceDE/>
        <w:autoSpaceDN/>
        <w:adjustRightInd/>
        <w:snapToGrid/>
        <w:spacing w:after="0" w:line="252" w:lineRule="auto"/>
        <w:rPr>
          <w:b/>
          <w:i/>
          <w:lang w:eastAsia="zh-CN"/>
        </w:rPr>
      </w:pPr>
    </w:p>
    <w:p w14:paraId="30635A36" w14:textId="4BDA76E4" w:rsidR="00CD67AD" w:rsidRPr="00077666" w:rsidRDefault="00CD67AD" w:rsidP="00CD67AD">
      <w:pPr>
        <w:rPr>
          <w:lang w:eastAsia="zh-CN"/>
        </w:rPr>
      </w:pPr>
      <w:r>
        <w:rPr>
          <w:lang w:eastAsia="zh-CN"/>
        </w:rPr>
        <w:lastRenderedPageBreak/>
        <w:t>F</w:t>
      </w:r>
      <w:r>
        <w:rPr>
          <w:rFonts w:hint="eastAsia"/>
          <w:lang w:eastAsia="zh-CN"/>
        </w:rPr>
        <w:t>or</w:t>
      </w:r>
      <w:r>
        <w:rPr>
          <w:lang w:eastAsia="zh-CN"/>
        </w:rPr>
        <w:t xml:space="preserve"> </w:t>
      </w:r>
      <w:r>
        <w:rPr>
          <w:rFonts w:hint="eastAsia"/>
          <w:lang w:eastAsia="zh-CN"/>
        </w:rPr>
        <w:t>m</w:t>
      </w:r>
      <w:r w:rsidRPr="007C728F">
        <w:rPr>
          <w:lang w:eastAsia="zh-CN"/>
        </w:rPr>
        <w:t>ultiple UEs occupying different PRS resources in the same time slot</w:t>
      </w:r>
      <w:r>
        <w:rPr>
          <w:lang w:eastAsia="zh-CN"/>
        </w:rPr>
        <w:t xml:space="preserve">, </w:t>
      </w:r>
      <w:r w:rsidRPr="00CD67AD">
        <w:rPr>
          <w:lang w:eastAsia="zh-CN"/>
        </w:rPr>
        <w:t>resource granularity and relationship to SCI/PSCCH associated with the SL PRS re</w:t>
      </w:r>
      <w:r>
        <w:rPr>
          <w:lang w:eastAsia="zh-CN"/>
        </w:rPr>
        <w:t>sources and additional AGC symbols are FFS.</w:t>
      </w:r>
      <w:r w:rsidR="0073620A">
        <w:rPr>
          <w:rFonts w:hint="eastAsia"/>
          <w:lang w:eastAsia="zh-CN"/>
        </w:rPr>
        <w:t xml:space="preserve"> </w:t>
      </w:r>
      <w:r>
        <w:rPr>
          <w:lang w:eastAsia="zh-CN"/>
        </w:rPr>
        <w:t xml:space="preserve">For the </w:t>
      </w:r>
      <w:r w:rsidRPr="00CD67AD">
        <w:rPr>
          <w:lang w:eastAsia="zh-CN"/>
        </w:rPr>
        <w:t>relationship to SCI/PSCCH associated with the SL PRS resources</w:t>
      </w:r>
      <w:r>
        <w:rPr>
          <w:lang w:eastAsia="zh-CN"/>
        </w:rPr>
        <w:t>,</w:t>
      </w:r>
      <w:r w:rsidRPr="00CD67AD">
        <w:rPr>
          <w:lang w:eastAsia="zh-CN"/>
        </w:rPr>
        <w:t xml:space="preserve"> </w:t>
      </w:r>
      <w:r>
        <w:rPr>
          <w:lang w:eastAsia="zh-CN"/>
        </w:rPr>
        <w:t>o</w:t>
      </w:r>
      <w:r w:rsidRPr="00077666">
        <w:rPr>
          <w:lang w:eastAsia="zh-CN"/>
        </w:rPr>
        <w:t>ne way is to divide multiple non</w:t>
      </w:r>
      <w:r>
        <w:rPr>
          <w:lang w:eastAsia="zh-CN"/>
        </w:rPr>
        <w:t>-</w:t>
      </w:r>
      <w:r w:rsidRPr="00077666">
        <w:rPr>
          <w:lang w:eastAsia="zh-CN"/>
        </w:rPr>
        <w:t xml:space="preserve">overlapping PSCCH frequency domain monitoring ranges in the frequency domain, and each PSCCH frequency domain monitoring range is associated with one or more SL PRS resources. The number of frequency domain monitoring ranges of PSCCH in a slot can be determined according to the number of PRS resources in a slot. As shown in Figure </w:t>
      </w:r>
      <w:r w:rsidR="001263EF">
        <w:rPr>
          <w:lang w:eastAsia="zh-CN"/>
        </w:rPr>
        <w:t>1</w:t>
      </w:r>
      <w:r w:rsidRPr="00077666">
        <w:rPr>
          <w:lang w:eastAsia="zh-CN"/>
        </w:rPr>
        <w:t xml:space="preserve">, one </w:t>
      </w:r>
      <w:r>
        <w:rPr>
          <w:lang w:eastAsia="zh-CN"/>
        </w:rPr>
        <w:t>slot is pre-</w:t>
      </w:r>
      <w:r w:rsidRPr="00077666">
        <w:rPr>
          <w:lang w:eastAsia="zh-CN"/>
        </w:rPr>
        <w:t xml:space="preserve">configured with four SL PRS resources, and each PSCCH frequency domain monitoring range is associated with one SL PRS resource. The UE can monitor the PSCCH in the frequency domain monitoring range of the PSCCH corresponding to each SL PRS resource to sense and reserve the SL PRS resource. This method can reduce the complexity of UE resource </w:t>
      </w:r>
      <w:r>
        <w:rPr>
          <w:lang w:eastAsia="zh-CN"/>
        </w:rPr>
        <w:t>sensing</w:t>
      </w:r>
      <w:r w:rsidRPr="00077666">
        <w:rPr>
          <w:lang w:eastAsia="zh-CN"/>
        </w:rPr>
        <w:t xml:space="preserve"> and avoid collisions between PSCCH transmissions of different UEs.</w:t>
      </w:r>
    </w:p>
    <w:p w14:paraId="6E888BA0" w14:textId="77777777" w:rsidR="00CD67AD" w:rsidRDefault="00CD67AD" w:rsidP="00CD67AD">
      <w:pPr>
        <w:jc w:val="center"/>
        <w:rPr>
          <w:lang w:eastAsia="zh-CN"/>
        </w:rPr>
      </w:pPr>
      <w:r>
        <w:rPr>
          <w:noProof/>
          <w:lang w:eastAsia="zh-CN"/>
        </w:rPr>
        <w:drawing>
          <wp:inline distT="0" distB="0" distL="0" distR="0" wp14:anchorId="5B2F3467" wp14:editId="3CFA4CE1">
            <wp:extent cx="1757943" cy="33242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76679" cy="3359654"/>
                    </a:xfrm>
                    <a:prstGeom prst="rect">
                      <a:avLst/>
                    </a:prstGeom>
                    <a:noFill/>
                  </pic:spPr>
                </pic:pic>
              </a:graphicData>
            </a:graphic>
          </wp:inline>
        </w:drawing>
      </w:r>
    </w:p>
    <w:p w14:paraId="07617A4E" w14:textId="580D0511" w:rsidR="00CD67AD" w:rsidRDefault="00CD67AD" w:rsidP="00CD67AD">
      <w:pPr>
        <w:jc w:val="center"/>
        <w:rPr>
          <w:b/>
          <w:lang w:eastAsia="zh-CN"/>
        </w:rPr>
      </w:pPr>
      <w:r w:rsidRPr="00077666">
        <w:rPr>
          <w:rFonts w:hint="eastAsia"/>
          <w:b/>
          <w:lang w:eastAsia="zh-CN"/>
        </w:rPr>
        <w:t xml:space="preserve">Figure </w:t>
      </w:r>
      <w:r w:rsidR="001263EF">
        <w:rPr>
          <w:b/>
          <w:lang w:eastAsia="zh-CN"/>
        </w:rPr>
        <w:t>1</w:t>
      </w:r>
      <w:r w:rsidRPr="00077666">
        <w:rPr>
          <w:rFonts w:hint="eastAsia"/>
          <w:b/>
          <w:lang w:eastAsia="zh-CN"/>
        </w:rPr>
        <w:t xml:space="preserve">: Mapping between </w:t>
      </w:r>
      <w:r w:rsidRPr="00077666">
        <w:rPr>
          <w:b/>
          <w:lang w:eastAsia="zh-CN"/>
        </w:rPr>
        <w:t>PSCCH frequency domain monitoring ranges and SL PRS in a slot.</w:t>
      </w:r>
    </w:p>
    <w:p w14:paraId="419DBB82" w14:textId="046E7519" w:rsidR="00CD67AD" w:rsidRPr="007E7A0D" w:rsidRDefault="00CD67AD" w:rsidP="00CD67AD">
      <w:pPr>
        <w:rPr>
          <w:b/>
          <w:i/>
          <w:lang w:eastAsia="zh-CN"/>
        </w:rPr>
      </w:pPr>
      <w:r w:rsidRPr="007E7A0D">
        <w:rPr>
          <w:rFonts w:hint="eastAsia"/>
          <w:b/>
          <w:i/>
          <w:lang w:eastAsia="zh-CN"/>
        </w:rPr>
        <w:t xml:space="preserve">Proposal </w:t>
      </w:r>
      <w:r w:rsidR="008C4AB8">
        <w:rPr>
          <w:b/>
          <w:i/>
          <w:lang w:eastAsia="zh-CN"/>
        </w:rPr>
        <w:t>6</w:t>
      </w:r>
      <w:r w:rsidRPr="007E7A0D">
        <w:rPr>
          <w:rFonts w:hint="eastAsia"/>
          <w:b/>
          <w:i/>
          <w:lang w:eastAsia="zh-CN"/>
        </w:rPr>
        <w:t>:</w:t>
      </w:r>
      <w:r w:rsidRPr="007E7A0D">
        <w:rPr>
          <w:i/>
        </w:rPr>
        <w:t xml:space="preserve"> </w:t>
      </w:r>
      <w:r w:rsidRPr="007E7A0D">
        <w:rPr>
          <w:b/>
          <w:i/>
          <w:lang w:eastAsia="zh-CN"/>
        </w:rPr>
        <w:t xml:space="preserve">The association between PSCCH frequency domain monitoring ranges and SL PRS in a slot should be </w:t>
      </w:r>
      <w:r>
        <w:rPr>
          <w:b/>
          <w:i/>
          <w:lang w:eastAsia="zh-CN"/>
        </w:rPr>
        <w:t>supported</w:t>
      </w:r>
      <w:r w:rsidRPr="007E7A0D">
        <w:rPr>
          <w:b/>
          <w:i/>
          <w:lang w:eastAsia="zh-CN"/>
        </w:rPr>
        <w:t xml:space="preserve"> for SL PRS resource selection.</w:t>
      </w:r>
    </w:p>
    <w:p w14:paraId="215A3D8F" w14:textId="77777777" w:rsidR="00625830" w:rsidRPr="00CD67AD" w:rsidRDefault="00625830" w:rsidP="00FD104D">
      <w:pPr>
        <w:shd w:val="clear" w:color="auto" w:fill="FFFFFF"/>
        <w:autoSpaceDE/>
        <w:autoSpaceDN/>
        <w:adjustRightInd/>
        <w:snapToGrid/>
        <w:spacing w:after="0" w:line="252" w:lineRule="auto"/>
        <w:jc w:val="left"/>
        <w:rPr>
          <w:b/>
          <w:i/>
          <w:lang w:eastAsia="zh-CN"/>
        </w:rPr>
      </w:pPr>
    </w:p>
    <w:p w14:paraId="102895DF" w14:textId="1B3A82EC" w:rsidR="00823F08" w:rsidRDefault="008F78C1" w:rsidP="008F78C1">
      <w:pPr>
        <w:pStyle w:val="1"/>
        <w:jc w:val="left"/>
        <w:rPr>
          <w:lang w:eastAsia="zh-CN"/>
        </w:rPr>
      </w:pPr>
      <w:r w:rsidRPr="008F78C1">
        <w:rPr>
          <w:lang w:eastAsia="zh-CN"/>
        </w:rPr>
        <w:t>Time domain characteristics of SL PRS</w:t>
      </w:r>
    </w:p>
    <w:p w14:paraId="7881F86C" w14:textId="7F3C0847" w:rsidR="00CE2361" w:rsidRDefault="00CE2361" w:rsidP="00CE2361">
      <w:pPr>
        <w:rPr>
          <w:lang w:eastAsia="zh-CN"/>
        </w:rPr>
      </w:pPr>
      <w:r>
        <w:rPr>
          <w:lang w:eastAsia="zh-CN"/>
        </w:rPr>
        <w:t>For shared resource pools, the following t</w:t>
      </w:r>
      <w:r w:rsidRPr="00CE2361">
        <w:rPr>
          <w:lang w:eastAsia="zh-CN"/>
        </w:rPr>
        <w:t>ime domain characteristics of SL PRS</w:t>
      </w:r>
      <w:r>
        <w:rPr>
          <w:lang w:eastAsia="zh-CN"/>
        </w:rPr>
        <w:t xml:space="preserve"> had been discussed.</w:t>
      </w:r>
    </w:p>
    <w:p w14:paraId="2D2442B8" w14:textId="62853858" w:rsidR="00CE2361" w:rsidRDefault="00CE2361" w:rsidP="00CE2361">
      <w:pPr>
        <w:pStyle w:val="af2"/>
        <w:numPr>
          <w:ilvl w:val="0"/>
          <w:numId w:val="42"/>
        </w:numPr>
        <w:ind w:firstLineChars="0"/>
        <w:rPr>
          <w:lang w:eastAsia="zh-CN"/>
        </w:rPr>
      </w:pPr>
      <w:r>
        <w:rPr>
          <w:lang w:eastAsia="zh-CN"/>
        </w:rPr>
        <w:t>Alt 1: SL PRS may be mapped to contiguous-in-time symbols only.</w:t>
      </w:r>
    </w:p>
    <w:p w14:paraId="2EBD6044" w14:textId="4F2F8932" w:rsidR="008F78C1" w:rsidRDefault="00CE2361" w:rsidP="00CE2361">
      <w:pPr>
        <w:pStyle w:val="af2"/>
        <w:numPr>
          <w:ilvl w:val="0"/>
          <w:numId w:val="42"/>
        </w:numPr>
        <w:ind w:firstLineChars="0"/>
        <w:rPr>
          <w:lang w:eastAsia="zh-CN"/>
        </w:rPr>
      </w:pPr>
      <w:r>
        <w:rPr>
          <w:lang w:eastAsia="zh-CN"/>
        </w:rPr>
        <w:t>Alt 2: SL PRS may be mapped to non-contiguous-in-time symbols.</w:t>
      </w:r>
    </w:p>
    <w:p w14:paraId="7F8FB38C" w14:textId="327D3114" w:rsidR="008F78C1" w:rsidRDefault="00CE2361" w:rsidP="008F78C1">
      <w:pPr>
        <w:rPr>
          <w:lang w:eastAsia="zh-CN"/>
        </w:rPr>
      </w:pPr>
      <w:r w:rsidRPr="00CE2361">
        <w:rPr>
          <w:lang w:eastAsia="zh-CN"/>
        </w:rPr>
        <w:t xml:space="preserve">We </w:t>
      </w:r>
      <w:r>
        <w:rPr>
          <w:lang w:eastAsia="zh-CN"/>
        </w:rPr>
        <w:t>think</w:t>
      </w:r>
      <w:r w:rsidRPr="00CE2361">
        <w:rPr>
          <w:lang w:eastAsia="zh-CN"/>
        </w:rPr>
        <w:t xml:space="preserve"> that in a shared resource pool, SL PRS transmission and data transmission can only be </w:t>
      </w:r>
      <w:r>
        <w:rPr>
          <w:lang w:eastAsia="zh-CN"/>
        </w:rPr>
        <w:t xml:space="preserve"> m</w:t>
      </w:r>
      <w:r w:rsidRPr="00625830">
        <w:rPr>
          <w:lang w:eastAsia="zh-CN"/>
        </w:rPr>
        <w:t>ultiplex</w:t>
      </w:r>
      <w:r>
        <w:rPr>
          <w:lang w:eastAsia="zh-CN"/>
        </w:rPr>
        <w:t>ed</w:t>
      </w:r>
      <w:r w:rsidRPr="00CE2361">
        <w:rPr>
          <w:lang w:eastAsia="zh-CN"/>
        </w:rPr>
        <w:t xml:space="preserve"> in the same time slot through TDM in the time domain</w:t>
      </w:r>
      <w:r>
        <w:rPr>
          <w:lang w:eastAsia="zh-CN"/>
        </w:rPr>
        <w:t xml:space="preserve">. </w:t>
      </w:r>
      <w:r w:rsidRPr="00CE2361">
        <w:rPr>
          <w:lang w:eastAsia="zh-CN"/>
        </w:rPr>
        <w:t>In this case, there is no need to consider SL PRS mapping to non-contiguous-in-time symbols</w:t>
      </w:r>
      <w:r>
        <w:rPr>
          <w:lang w:eastAsia="zh-CN"/>
        </w:rPr>
        <w:t>.</w:t>
      </w:r>
      <w:r w:rsidRPr="00CE2361">
        <w:rPr>
          <w:lang w:eastAsia="zh-CN"/>
        </w:rPr>
        <w:t xml:space="preserve"> </w:t>
      </w:r>
      <w:r>
        <w:rPr>
          <w:lang w:eastAsia="zh-CN"/>
        </w:rPr>
        <w:t xml:space="preserve">In addition, </w:t>
      </w:r>
      <w:r w:rsidRPr="00CE2361">
        <w:rPr>
          <w:lang w:eastAsia="zh-CN"/>
        </w:rPr>
        <w:t xml:space="preserve">SL PRS </w:t>
      </w:r>
      <w:r>
        <w:rPr>
          <w:lang w:eastAsia="zh-CN"/>
        </w:rPr>
        <w:t xml:space="preserve">mapping </w:t>
      </w:r>
      <w:r w:rsidRPr="00CE2361">
        <w:rPr>
          <w:lang w:eastAsia="zh-CN"/>
        </w:rPr>
        <w:t xml:space="preserve">to non-contiguous-in-time symbols </w:t>
      </w:r>
      <w:r>
        <w:rPr>
          <w:lang w:eastAsia="zh-CN"/>
        </w:rPr>
        <w:t>will increase</w:t>
      </w:r>
      <w:r w:rsidRPr="00CE2361">
        <w:rPr>
          <w:lang w:eastAsia="zh-CN"/>
        </w:rPr>
        <w:t xml:space="preserve"> receiver complexity and the number of SL-PRS patterns that the re</w:t>
      </w:r>
      <w:r>
        <w:rPr>
          <w:lang w:eastAsia="zh-CN"/>
        </w:rPr>
        <w:t>ceiver should be able to handle</w:t>
      </w:r>
      <w:r w:rsidRPr="00CE2361">
        <w:rPr>
          <w:lang w:eastAsia="zh-CN"/>
        </w:rPr>
        <w:t>.</w:t>
      </w:r>
    </w:p>
    <w:p w14:paraId="07D08C7C" w14:textId="2FFF9760" w:rsidR="00CE2361" w:rsidRDefault="00CE2361" w:rsidP="008F78C1">
      <w:pPr>
        <w:rPr>
          <w:b/>
          <w:i/>
          <w:lang w:eastAsia="zh-CN"/>
        </w:rPr>
      </w:pPr>
      <w:r w:rsidRPr="006F344B">
        <w:rPr>
          <w:b/>
          <w:i/>
          <w:lang w:eastAsia="zh-CN"/>
        </w:rPr>
        <w:t xml:space="preserve">Proposal </w:t>
      </w:r>
      <w:r w:rsidR="002B4B05">
        <w:rPr>
          <w:b/>
          <w:i/>
          <w:lang w:eastAsia="zh-CN"/>
        </w:rPr>
        <w:t>7</w:t>
      </w:r>
      <w:r w:rsidRPr="006F344B">
        <w:rPr>
          <w:b/>
          <w:i/>
          <w:lang w:eastAsia="zh-CN"/>
        </w:rPr>
        <w:t>: In shared resourc</w:t>
      </w:r>
      <w:r w:rsidR="00F35F84" w:rsidRPr="006F344B">
        <w:rPr>
          <w:b/>
          <w:i/>
          <w:lang w:eastAsia="zh-CN"/>
        </w:rPr>
        <w:t xml:space="preserve">e pool, SL PRS is mapped to </w:t>
      </w:r>
      <w:r w:rsidRPr="006F344B">
        <w:rPr>
          <w:b/>
          <w:i/>
          <w:lang w:eastAsia="zh-CN"/>
        </w:rPr>
        <w:t>contiguous-in-time symbols in one slot.</w:t>
      </w:r>
    </w:p>
    <w:p w14:paraId="40DA7569" w14:textId="77777777" w:rsidR="00CE2361" w:rsidRPr="00CE2361" w:rsidRDefault="00CE2361" w:rsidP="008F78C1">
      <w:pPr>
        <w:rPr>
          <w:b/>
          <w:i/>
          <w:lang w:eastAsia="zh-CN"/>
        </w:rPr>
      </w:pPr>
    </w:p>
    <w:p w14:paraId="10C4E02B" w14:textId="3B48AA37" w:rsidR="005E7B46" w:rsidRDefault="00E1501E" w:rsidP="00E1501E">
      <w:pPr>
        <w:pStyle w:val="1"/>
        <w:jc w:val="left"/>
        <w:rPr>
          <w:lang w:eastAsia="zh-CN"/>
        </w:rPr>
      </w:pPr>
      <w:r>
        <w:rPr>
          <w:rFonts w:hint="eastAsia"/>
          <w:lang w:eastAsia="zh-CN"/>
        </w:rPr>
        <w:lastRenderedPageBreak/>
        <w:t>P</w:t>
      </w:r>
      <w:r>
        <w:rPr>
          <w:lang w:eastAsia="zh-CN"/>
        </w:rPr>
        <w:t xml:space="preserve">ower control </w:t>
      </w:r>
    </w:p>
    <w:p w14:paraId="6DB6D15A" w14:textId="1CEB1A60" w:rsidR="00E1501E" w:rsidRDefault="00E1501E" w:rsidP="00E1501E">
      <w:pPr>
        <w:rPr>
          <w:lang w:eastAsia="zh-CN"/>
        </w:rPr>
      </w:pPr>
      <w:r>
        <w:rPr>
          <w:rFonts w:hint="eastAsia"/>
          <w:lang w:eastAsia="zh-CN"/>
        </w:rPr>
        <w:t>I</w:t>
      </w:r>
      <w:r>
        <w:rPr>
          <w:lang w:eastAsia="zh-CN"/>
        </w:rPr>
        <w:t>n RAN1#112b, the following agreement on power control had been achieved</w:t>
      </w:r>
      <w:r w:rsidR="00A942D8">
        <w:rPr>
          <w:lang w:eastAsia="zh-CN"/>
        </w:rPr>
        <w:t xml:space="preserve"> [3]</w:t>
      </w:r>
      <w:r>
        <w:rPr>
          <w:lang w:eastAsia="zh-CN"/>
        </w:rPr>
        <w:t>.</w:t>
      </w:r>
    </w:p>
    <w:tbl>
      <w:tblPr>
        <w:tblStyle w:val="ad"/>
        <w:tblW w:w="0" w:type="auto"/>
        <w:tblLook w:val="04A0" w:firstRow="1" w:lastRow="0" w:firstColumn="1" w:lastColumn="0" w:noHBand="0" w:noVBand="1"/>
      </w:tblPr>
      <w:tblGrid>
        <w:gridCol w:w="9307"/>
      </w:tblGrid>
      <w:tr w:rsidR="00E1501E" w14:paraId="33CED638" w14:textId="77777777" w:rsidTr="00E1501E">
        <w:tc>
          <w:tcPr>
            <w:tcW w:w="9307" w:type="dxa"/>
          </w:tcPr>
          <w:p w14:paraId="1FBCEF28" w14:textId="77777777" w:rsidR="00E1501E" w:rsidRPr="00E1501E" w:rsidRDefault="00E1501E" w:rsidP="00E1501E">
            <w:pPr>
              <w:autoSpaceDE/>
              <w:autoSpaceDN/>
              <w:adjustRightInd/>
              <w:snapToGrid/>
              <w:spacing w:after="0"/>
              <w:jc w:val="left"/>
              <w:rPr>
                <w:rFonts w:ascii="Times" w:eastAsia="Batang" w:hAnsi="Times"/>
                <w:bCs/>
                <w:sz w:val="20"/>
                <w:szCs w:val="24"/>
                <w:highlight w:val="green"/>
                <w:lang w:val="en-GB" w:eastAsia="x-none"/>
              </w:rPr>
            </w:pPr>
            <w:r w:rsidRPr="00E1501E">
              <w:rPr>
                <w:rFonts w:ascii="Times" w:eastAsia="Batang" w:hAnsi="Times"/>
                <w:bCs/>
                <w:sz w:val="20"/>
                <w:szCs w:val="24"/>
                <w:highlight w:val="green"/>
                <w:lang w:val="en-GB" w:eastAsia="x-none"/>
              </w:rPr>
              <w:t>Agreement</w:t>
            </w:r>
          </w:p>
          <w:p w14:paraId="2E2F9438" w14:textId="77777777" w:rsidR="00E1501E" w:rsidRPr="00E1501E" w:rsidRDefault="00E1501E" w:rsidP="00E1501E">
            <w:pPr>
              <w:tabs>
                <w:tab w:val="left" w:pos="0"/>
              </w:tabs>
              <w:autoSpaceDE/>
              <w:autoSpaceDN/>
              <w:adjustRightInd/>
              <w:snapToGrid/>
              <w:spacing w:after="0"/>
              <w:jc w:val="left"/>
              <w:rPr>
                <w:rFonts w:ascii="Times" w:eastAsia="Batang" w:hAnsi="Times"/>
                <w:bCs/>
                <w:iCs/>
                <w:sz w:val="20"/>
                <w:szCs w:val="24"/>
                <w:lang w:val="en-GB"/>
              </w:rPr>
            </w:pPr>
            <w:r w:rsidRPr="00E1501E">
              <w:rPr>
                <w:rFonts w:ascii="Times" w:eastAsia="Batang" w:hAnsi="Times"/>
                <w:bCs/>
                <w:iCs/>
                <w:sz w:val="20"/>
                <w:szCs w:val="24"/>
                <w:lang w:val="en-GB"/>
              </w:rPr>
              <w:t>For the SL PRS open-loop power control, a UE can be configured to use DL pathloss (between TX UE and gNB) only, SL pathloss (between TX UE and RX UE) only, or both DL pathloss and SL pathloss.</w:t>
            </w:r>
          </w:p>
          <w:p w14:paraId="7255F524" w14:textId="77777777" w:rsidR="00E1501E" w:rsidRPr="00E1501E" w:rsidRDefault="00E1501E" w:rsidP="00E1501E">
            <w:pPr>
              <w:numPr>
                <w:ilvl w:val="0"/>
                <w:numId w:val="38"/>
              </w:numPr>
              <w:overflowPunct w:val="0"/>
              <w:autoSpaceDE/>
              <w:autoSpaceDN/>
              <w:adjustRightInd/>
              <w:snapToGrid/>
              <w:spacing w:after="180"/>
              <w:contextualSpacing/>
              <w:jc w:val="left"/>
              <w:textAlignment w:val="baseline"/>
              <w:rPr>
                <w:rFonts w:eastAsia="宋体"/>
                <w:sz w:val="20"/>
                <w:szCs w:val="20"/>
                <w:lang w:val="en-GB" w:eastAsia="ja-JP"/>
              </w:rPr>
            </w:pPr>
            <w:r w:rsidRPr="00E1501E">
              <w:rPr>
                <w:rFonts w:eastAsia="宋体"/>
                <w:sz w:val="20"/>
                <w:szCs w:val="20"/>
                <w:lang w:val="en-GB" w:eastAsia="ja-JP"/>
              </w:rPr>
              <w:t>The same principle as for PSSCH power control is applied for deciding which (i.e., SL, DL, or SL and DL) pathloss to use.</w:t>
            </w:r>
          </w:p>
          <w:p w14:paraId="070BF5B4" w14:textId="4C2C9B29" w:rsidR="00E1501E" w:rsidRPr="00E1501E" w:rsidRDefault="00E1501E" w:rsidP="00E1501E">
            <w:pPr>
              <w:numPr>
                <w:ilvl w:val="0"/>
                <w:numId w:val="38"/>
              </w:numPr>
              <w:overflowPunct w:val="0"/>
              <w:autoSpaceDE/>
              <w:autoSpaceDN/>
              <w:adjustRightInd/>
              <w:snapToGrid/>
              <w:spacing w:after="180"/>
              <w:contextualSpacing/>
              <w:jc w:val="left"/>
              <w:textAlignment w:val="baseline"/>
              <w:rPr>
                <w:rFonts w:eastAsia="宋体"/>
                <w:sz w:val="20"/>
                <w:szCs w:val="20"/>
                <w:lang w:val="en-GB" w:eastAsia="ja-JP"/>
              </w:rPr>
            </w:pPr>
            <w:r w:rsidRPr="00E1501E">
              <w:rPr>
                <w:rFonts w:eastAsia="宋体"/>
                <w:sz w:val="20"/>
                <w:szCs w:val="20"/>
                <w:lang w:val="en-GB" w:eastAsia="ja-JP"/>
              </w:rPr>
              <w:t>FFS: SL pathloss reference for open-loop power control for SL PRS.</w:t>
            </w:r>
          </w:p>
          <w:p w14:paraId="055818D2" w14:textId="77777777" w:rsidR="00E1501E" w:rsidRDefault="00E1501E" w:rsidP="00E1501E">
            <w:pPr>
              <w:autoSpaceDE/>
              <w:autoSpaceDN/>
              <w:adjustRightInd/>
              <w:snapToGrid/>
              <w:spacing w:after="0"/>
              <w:jc w:val="left"/>
              <w:rPr>
                <w:rFonts w:eastAsia="Batang"/>
                <w:bCs/>
                <w:iCs/>
                <w:sz w:val="20"/>
                <w:szCs w:val="24"/>
                <w:highlight w:val="green"/>
                <w:lang w:val="en-GB"/>
              </w:rPr>
            </w:pPr>
          </w:p>
          <w:p w14:paraId="20FCEAE0" w14:textId="70DDBAE7" w:rsidR="00E1501E" w:rsidRPr="00E1501E" w:rsidRDefault="00E1501E" w:rsidP="00E1501E">
            <w:pPr>
              <w:autoSpaceDE/>
              <w:autoSpaceDN/>
              <w:adjustRightInd/>
              <w:snapToGrid/>
              <w:spacing w:after="0"/>
              <w:jc w:val="left"/>
              <w:rPr>
                <w:rFonts w:eastAsia="Batang"/>
                <w:bCs/>
                <w:iCs/>
                <w:sz w:val="20"/>
                <w:szCs w:val="24"/>
                <w:lang w:val="en-GB"/>
              </w:rPr>
            </w:pPr>
            <w:r w:rsidRPr="00E1501E">
              <w:rPr>
                <w:rFonts w:eastAsia="Batang"/>
                <w:bCs/>
                <w:iCs/>
                <w:sz w:val="20"/>
                <w:szCs w:val="24"/>
                <w:highlight w:val="green"/>
                <w:lang w:val="en-GB"/>
              </w:rPr>
              <w:t>Agreement</w:t>
            </w:r>
          </w:p>
          <w:p w14:paraId="21CB669F" w14:textId="77777777" w:rsidR="00E1501E" w:rsidRPr="00E1501E" w:rsidRDefault="00E1501E" w:rsidP="00E1501E">
            <w:pPr>
              <w:autoSpaceDE/>
              <w:autoSpaceDN/>
              <w:adjustRightInd/>
              <w:snapToGrid/>
              <w:spacing w:after="0"/>
              <w:contextualSpacing/>
              <w:jc w:val="left"/>
              <w:rPr>
                <w:rFonts w:eastAsia="Batang"/>
                <w:bCs/>
                <w:sz w:val="20"/>
                <w:szCs w:val="20"/>
                <w:lang w:val="en-GB" w:eastAsia="zh-CN"/>
              </w:rPr>
            </w:pPr>
            <w:r w:rsidRPr="00E1501E">
              <w:rPr>
                <w:rFonts w:eastAsia="Batang"/>
                <w:bCs/>
                <w:sz w:val="20"/>
                <w:szCs w:val="20"/>
                <w:lang w:val="en-GB" w:eastAsia="zh-CN"/>
              </w:rPr>
              <w:t xml:space="preserve">For a dedicated SL PRS resource pool, options for SL pathloss reference for OLPC for SL PRS are (to be down-selected from):  </w:t>
            </w:r>
          </w:p>
          <w:p w14:paraId="132CB409" w14:textId="77777777" w:rsidR="00E1501E" w:rsidRPr="00E1501E" w:rsidRDefault="00E1501E" w:rsidP="00E1501E">
            <w:pPr>
              <w:numPr>
                <w:ilvl w:val="0"/>
                <w:numId w:val="35"/>
              </w:numPr>
              <w:tabs>
                <w:tab w:val="num" w:pos="0"/>
              </w:tabs>
              <w:autoSpaceDE/>
              <w:autoSpaceDN/>
              <w:adjustRightInd/>
              <w:snapToGrid/>
              <w:spacing w:after="0"/>
              <w:contextualSpacing/>
              <w:jc w:val="left"/>
              <w:rPr>
                <w:rFonts w:eastAsia="Calibri"/>
                <w:bCs/>
                <w:iCs/>
                <w:sz w:val="20"/>
                <w:szCs w:val="20"/>
                <w:lang w:val="en-GB"/>
              </w:rPr>
            </w:pPr>
            <w:r w:rsidRPr="00E1501E">
              <w:rPr>
                <w:rFonts w:eastAsia="Calibri"/>
                <w:bCs/>
                <w:iCs/>
                <w:sz w:val="20"/>
                <w:szCs w:val="20"/>
                <w:lang w:val="en-GB"/>
              </w:rPr>
              <w:t>Option 1: SL PRS as pathloss reference</w:t>
            </w:r>
          </w:p>
          <w:p w14:paraId="350381AE" w14:textId="77777777" w:rsidR="00E1501E" w:rsidRPr="00E1501E" w:rsidRDefault="00E1501E" w:rsidP="00E1501E">
            <w:pPr>
              <w:numPr>
                <w:ilvl w:val="0"/>
                <w:numId w:val="35"/>
              </w:numPr>
              <w:tabs>
                <w:tab w:val="num" w:pos="0"/>
              </w:tabs>
              <w:autoSpaceDE/>
              <w:autoSpaceDN/>
              <w:adjustRightInd/>
              <w:snapToGrid/>
              <w:spacing w:after="0"/>
              <w:contextualSpacing/>
              <w:jc w:val="left"/>
              <w:rPr>
                <w:rFonts w:eastAsia="Calibri"/>
                <w:bCs/>
                <w:iCs/>
                <w:sz w:val="20"/>
                <w:szCs w:val="20"/>
                <w:lang w:val="en-GB"/>
              </w:rPr>
            </w:pPr>
            <w:r w:rsidRPr="00E1501E">
              <w:rPr>
                <w:rFonts w:eastAsia="Calibri"/>
                <w:bCs/>
                <w:iCs/>
                <w:sz w:val="20"/>
                <w:szCs w:val="20"/>
                <w:lang w:val="en-GB"/>
              </w:rPr>
              <w:t>Option 2: PSCCH DMRS as pathloss reference</w:t>
            </w:r>
          </w:p>
          <w:p w14:paraId="6292C3D4" w14:textId="77777777" w:rsidR="00E1501E" w:rsidRPr="00E1501E" w:rsidRDefault="00E1501E" w:rsidP="00E1501E">
            <w:pPr>
              <w:numPr>
                <w:ilvl w:val="0"/>
                <w:numId w:val="35"/>
              </w:numPr>
              <w:tabs>
                <w:tab w:val="num" w:pos="0"/>
              </w:tabs>
              <w:autoSpaceDE/>
              <w:autoSpaceDN/>
              <w:adjustRightInd/>
              <w:snapToGrid/>
              <w:spacing w:after="0"/>
              <w:contextualSpacing/>
              <w:jc w:val="left"/>
              <w:rPr>
                <w:rFonts w:eastAsia="Calibri"/>
                <w:bCs/>
                <w:iCs/>
                <w:sz w:val="20"/>
                <w:szCs w:val="20"/>
                <w:lang w:val="en-GB"/>
              </w:rPr>
            </w:pPr>
            <w:r w:rsidRPr="00E1501E">
              <w:rPr>
                <w:rFonts w:eastAsia="Calibri"/>
                <w:bCs/>
                <w:iCs/>
                <w:sz w:val="20"/>
                <w:szCs w:val="20"/>
                <w:lang w:val="en-GB"/>
              </w:rPr>
              <w:t>Option 3: Both Options 1 and 2</w:t>
            </w:r>
          </w:p>
          <w:p w14:paraId="2ACA73F2" w14:textId="323D4D75" w:rsidR="00E1501E" w:rsidRPr="00E1501E" w:rsidRDefault="00E1501E" w:rsidP="00E1501E">
            <w:pPr>
              <w:numPr>
                <w:ilvl w:val="1"/>
                <w:numId w:val="35"/>
              </w:numPr>
              <w:autoSpaceDE/>
              <w:autoSpaceDN/>
              <w:adjustRightInd/>
              <w:snapToGrid/>
              <w:spacing w:after="0"/>
              <w:contextualSpacing/>
              <w:jc w:val="left"/>
              <w:rPr>
                <w:rFonts w:eastAsia="Calibri"/>
                <w:bCs/>
                <w:iCs/>
                <w:sz w:val="20"/>
                <w:szCs w:val="20"/>
                <w:lang w:val="en-GB"/>
              </w:rPr>
            </w:pPr>
            <w:r w:rsidRPr="00E1501E">
              <w:rPr>
                <w:rFonts w:eastAsia="Calibri"/>
                <w:bCs/>
                <w:iCs/>
                <w:sz w:val="20"/>
                <w:szCs w:val="20"/>
                <w:lang w:val="en-GB"/>
              </w:rPr>
              <w:t>FFS: Selection between Option 1 and Option 2, including (pre-)configuration.</w:t>
            </w:r>
          </w:p>
        </w:tc>
      </w:tr>
    </w:tbl>
    <w:p w14:paraId="18C6FA57" w14:textId="678546E7" w:rsidR="00E1501E" w:rsidRDefault="005E0312" w:rsidP="00E1501E">
      <w:pPr>
        <w:rPr>
          <w:lang w:eastAsia="zh-CN"/>
        </w:rPr>
      </w:pPr>
      <w:bookmarkStart w:id="0" w:name="OLE_LINK3"/>
      <w:bookmarkStart w:id="1" w:name="OLE_LINK4"/>
      <w:r w:rsidRPr="005E0312">
        <w:rPr>
          <w:lang w:eastAsia="zh-CN"/>
        </w:rPr>
        <w:t>For a dedicated SL PRS resource pool,</w:t>
      </w:r>
      <w:r>
        <w:rPr>
          <w:lang w:eastAsia="zh-CN"/>
        </w:rPr>
        <w:t xml:space="preserve"> </w:t>
      </w:r>
      <w:bookmarkEnd w:id="0"/>
      <w:bookmarkEnd w:id="1"/>
      <w:r>
        <w:rPr>
          <w:lang w:eastAsia="zh-CN"/>
        </w:rPr>
        <w:t>o</w:t>
      </w:r>
      <w:r w:rsidRPr="005E0312">
        <w:rPr>
          <w:lang w:eastAsia="zh-CN"/>
        </w:rPr>
        <w:t>ne slot only contains PSCCH and SL PRS</w:t>
      </w:r>
      <w:r>
        <w:rPr>
          <w:lang w:eastAsia="zh-CN"/>
        </w:rPr>
        <w:t xml:space="preserve">.  </w:t>
      </w:r>
      <w:r w:rsidRPr="005E0312">
        <w:rPr>
          <w:lang w:eastAsia="zh-CN"/>
        </w:rPr>
        <w:t>If only PSCCH</w:t>
      </w:r>
      <w:r>
        <w:rPr>
          <w:lang w:eastAsia="zh-CN"/>
        </w:rPr>
        <w:t xml:space="preserve"> DMRS</w:t>
      </w:r>
      <w:r w:rsidRPr="005E0312">
        <w:rPr>
          <w:lang w:eastAsia="zh-CN"/>
        </w:rPr>
        <w:t xml:space="preserve"> is used as pathloss reference, considering the limited number of DMRS resources,</w:t>
      </w:r>
      <w:r>
        <w:rPr>
          <w:lang w:eastAsia="zh-CN"/>
        </w:rPr>
        <w:t xml:space="preserve"> </w:t>
      </w:r>
      <w:r w:rsidRPr="005E0312">
        <w:rPr>
          <w:lang w:eastAsia="zh-CN"/>
        </w:rPr>
        <w:t>pathloss estimation may be inaccurate</w:t>
      </w:r>
      <w:r>
        <w:rPr>
          <w:lang w:eastAsia="zh-CN"/>
        </w:rPr>
        <w:t xml:space="preserve">. Therefore, both SL PRS and </w:t>
      </w:r>
      <w:r w:rsidRPr="005E0312">
        <w:rPr>
          <w:lang w:eastAsia="zh-CN"/>
        </w:rPr>
        <w:t xml:space="preserve">PSCCH DMRS </w:t>
      </w:r>
      <w:r>
        <w:rPr>
          <w:lang w:eastAsia="zh-CN"/>
        </w:rPr>
        <w:t xml:space="preserve">can be use </w:t>
      </w:r>
      <w:r w:rsidRPr="005E0312">
        <w:rPr>
          <w:lang w:eastAsia="zh-CN"/>
        </w:rPr>
        <w:t>as pathloss reference</w:t>
      </w:r>
      <w:r>
        <w:rPr>
          <w:lang w:eastAsia="zh-CN"/>
        </w:rPr>
        <w:t xml:space="preserve"> in dedicated resource pool.</w:t>
      </w:r>
    </w:p>
    <w:p w14:paraId="7EFE0A9E" w14:textId="08C7888C" w:rsidR="005E0312" w:rsidRPr="00253DC5" w:rsidRDefault="005E0312" w:rsidP="00E1501E">
      <w:pPr>
        <w:rPr>
          <w:b/>
          <w:i/>
          <w:lang w:eastAsia="zh-CN"/>
        </w:rPr>
      </w:pPr>
      <w:r w:rsidRPr="00253DC5">
        <w:rPr>
          <w:b/>
          <w:i/>
          <w:lang w:eastAsia="zh-CN"/>
        </w:rPr>
        <w:t xml:space="preserve">Proposal </w:t>
      </w:r>
      <w:r w:rsidR="002B4B05">
        <w:rPr>
          <w:b/>
          <w:i/>
          <w:lang w:eastAsia="zh-CN"/>
        </w:rPr>
        <w:t>8</w:t>
      </w:r>
      <w:r w:rsidRPr="00253DC5">
        <w:rPr>
          <w:b/>
          <w:i/>
          <w:lang w:eastAsia="zh-CN"/>
        </w:rPr>
        <w:t>: Both SL P</w:t>
      </w:r>
      <w:r w:rsidRPr="009C0624">
        <w:rPr>
          <w:b/>
          <w:i/>
          <w:lang w:eastAsia="zh-CN"/>
        </w:rPr>
        <w:t>RS and PSCCH DMRS can b</w:t>
      </w:r>
      <w:r w:rsidRPr="00253DC5">
        <w:rPr>
          <w:b/>
          <w:i/>
          <w:lang w:eastAsia="zh-CN"/>
        </w:rPr>
        <w:t>e use as pathloss reference in dedicated resource pool.</w:t>
      </w:r>
    </w:p>
    <w:p w14:paraId="14EDA3C3" w14:textId="18F7CCB1" w:rsidR="005E0312" w:rsidRDefault="005E0312" w:rsidP="00E1501E">
      <w:pPr>
        <w:rPr>
          <w:lang w:eastAsia="zh-CN"/>
        </w:rPr>
      </w:pPr>
      <w:r w:rsidRPr="005E0312">
        <w:rPr>
          <w:lang w:eastAsia="zh-CN"/>
        </w:rPr>
        <w:t xml:space="preserve">For a </w:t>
      </w:r>
      <w:r>
        <w:rPr>
          <w:lang w:eastAsia="zh-CN"/>
        </w:rPr>
        <w:t>shared</w:t>
      </w:r>
      <w:r w:rsidRPr="005E0312">
        <w:rPr>
          <w:lang w:eastAsia="zh-CN"/>
        </w:rPr>
        <w:t xml:space="preserve"> resource pool,</w:t>
      </w:r>
      <w:r>
        <w:rPr>
          <w:lang w:eastAsia="zh-CN"/>
        </w:rPr>
        <w:t xml:space="preserve"> there are following two case.</w:t>
      </w:r>
    </w:p>
    <w:p w14:paraId="757451F4" w14:textId="5D771F15" w:rsidR="005E0312" w:rsidRDefault="005E0312" w:rsidP="00253DC5">
      <w:pPr>
        <w:pStyle w:val="af2"/>
        <w:numPr>
          <w:ilvl w:val="0"/>
          <w:numId w:val="40"/>
        </w:numPr>
        <w:ind w:firstLineChars="0"/>
        <w:rPr>
          <w:lang w:eastAsia="zh-CN"/>
        </w:rPr>
      </w:pPr>
      <w:r>
        <w:rPr>
          <w:lang w:eastAsia="zh-CN"/>
        </w:rPr>
        <w:t>Case 1:</w:t>
      </w:r>
      <w:r w:rsidRPr="005E0312">
        <w:t xml:space="preserve"> </w:t>
      </w:r>
      <w:r w:rsidRPr="005E0312">
        <w:rPr>
          <w:lang w:eastAsia="zh-CN"/>
        </w:rPr>
        <w:t>One slot only has SL PRS transmission, no data transmission</w:t>
      </w:r>
      <w:r w:rsidR="00253DC5">
        <w:rPr>
          <w:lang w:eastAsia="zh-CN"/>
        </w:rPr>
        <w:t>.</w:t>
      </w:r>
    </w:p>
    <w:p w14:paraId="4B9020EE" w14:textId="177E25A6" w:rsidR="005E0312" w:rsidRDefault="005E0312" w:rsidP="00253DC5">
      <w:pPr>
        <w:pStyle w:val="af2"/>
        <w:numPr>
          <w:ilvl w:val="0"/>
          <w:numId w:val="40"/>
        </w:numPr>
        <w:ind w:firstLineChars="0"/>
        <w:rPr>
          <w:lang w:eastAsia="zh-CN"/>
        </w:rPr>
      </w:pPr>
      <w:r>
        <w:rPr>
          <w:lang w:eastAsia="zh-CN"/>
        </w:rPr>
        <w:t>Case 2:</w:t>
      </w:r>
      <w:r w:rsidRPr="005E0312">
        <w:t xml:space="preserve"> </w:t>
      </w:r>
      <w:r w:rsidRPr="005E0312">
        <w:rPr>
          <w:lang w:eastAsia="zh-CN"/>
        </w:rPr>
        <w:t>There is both SL PRS transmission and data transmission in one slot</w:t>
      </w:r>
      <w:r w:rsidR="00253DC5">
        <w:rPr>
          <w:lang w:eastAsia="zh-CN"/>
        </w:rPr>
        <w:t>.</w:t>
      </w:r>
    </w:p>
    <w:p w14:paraId="3197D175" w14:textId="1FD70BC1" w:rsidR="005E0312" w:rsidRDefault="00253DC5" w:rsidP="00E1501E">
      <w:pPr>
        <w:rPr>
          <w:lang w:eastAsia="zh-CN"/>
        </w:rPr>
      </w:pPr>
      <w:r>
        <w:rPr>
          <w:rFonts w:hint="eastAsia"/>
          <w:lang w:eastAsia="zh-CN"/>
        </w:rPr>
        <w:t>F</w:t>
      </w:r>
      <w:r>
        <w:rPr>
          <w:lang w:eastAsia="zh-CN"/>
        </w:rPr>
        <w:t>or case 1, c</w:t>
      </w:r>
      <w:r w:rsidRPr="00253DC5">
        <w:rPr>
          <w:lang w:eastAsia="zh-CN"/>
        </w:rPr>
        <w:t>onsidering that the bandwidth of SL PRS and PSSCH is consistent and in the same slot</w:t>
      </w:r>
      <w:r>
        <w:rPr>
          <w:lang w:eastAsia="zh-CN"/>
        </w:rPr>
        <w:t xml:space="preserve">, </w:t>
      </w:r>
      <w:r w:rsidRPr="00253DC5">
        <w:rPr>
          <w:lang w:eastAsia="zh-CN"/>
        </w:rPr>
        <w:t>SL PRS transmit power is the same as that for PSSCH</w:t>
      </w:r>
      <w:r>
        <w:rPr>
          <w:lang w:eastAsia="zh-CN"/>
        </w:rPr>
        <w:t xml:space="preserve"> and </w:t>
      </w:r>
      <w:r w:rsidRPr="00253DC5">
        <w:rPr>
          <w:lang w:eastAsia="zh-CN"/>
        </w:rPr>
        <w:t>PSSCH DMRS is used as pathloss reference</w:t>
      </w:r>
      <w:r>
        <w:rPr>
          <w:lang w:eastAsia="zh-CN"/>
        </w:rPr>
        <w:t>.</w:t>
      </w:r>
    </w:p>
    <w:p w14:paraId="17EA9C0B" w14:textId="0EC3B78E" w:rsidR="00253DC5" w:rsidRDefault="00253DC5" w:rsidP="00E1501E">
      <w:pPr>
        <w:rPr>
          <w:lang w:eastAsia="zh-CN"/>
        </w:rPr>
      </w:pPr>
      <w:r>
        <w:rPr>
          <w:lang w:eastAsia="zh-CN"/>
        </w:rPr>
        <w:t xml:space="preserve">For case 2, one slot only contains PSCCH, PSSCH for 2-stage SCI </w:t>
      </w:r>
      <w:r w:rsidRPr="00253DC5">
        <w:rPr>
          <w:lang w:eastAsia="zh-CN"/>
        </w:rPr>
        <w:t xml:space="preserve">and SL PRS.  If only DMRS is used as pathloss reference, considering the limited number of DMRS resources, pathloss estimation may be inaccurate. </w:t>
      </w:r>
      <w:r>
        <w:rPr>
          <w:lang w:eastAsia="zh-CN"/>
        </w:rPr>
        <w:t xml:space="preserve">In this case, </w:t>
      </w:r>
      <w:r w:rsidRPr="00253DC5">
        <w:rPr>
          <w:lang w:eastAsia="zh-CN"/>
        </w:rPr>
        <w:t>SL PRS can be used as pathloss reference</w:t>
      </w:r>
      <w:r>
        <w:rPr>
          <w:lang w:eastAsia="zh-CN"/>
        </w:rPr>
        <w:t>.</w:t>
      </w:r>
    </w:p>
    <w:p w14:paraId="05657E03" w14:textId="20EE41EB" w:rsidR="00253DC5" w:rsidRDefault="00253DC5" w:rsidP="00E1501E">
      <w:pPr>
        <w:rPr>
          <w:b/>
          <w:i/>
          <w:lang w:eastAsia="zh-CN"/>
        </w:rPr>
      </w:pPr>
      <w:r w:rsidRPr="00253DC5">
        <w:rPr>
          <w:b/>
          <w:i/>
          <w:lang w:eastAsia="zh-CN"/>
        </w:rPr>
        <w:t xml:space="preserve">Proposal </w:t>
      </w:r>
      <w:r w:rsidR="002B4B05">
        <w:rPr>
          <w:b/>
          <w:i/>
          <w:lang w:eastAsia="zh-CN"/>
        </w:rPr>
        <w:t>9</w:t>
      </w:r>
      <w:r w:rsidRPr="00253DC5">
        <w:rPr>
          <w:b/>
          <w:i/>
          <w:lang w:eastAsia="zh-CN"/>
        </w:rPr>
        <w:t>: Both SL PRS and PSCCH DMRS can be use as pathloss reference in shared resource pool.</w:t>
      </w:r>
    </w:p>
    <w:p w14:paraId="073999F4" w14:textId="5E133E27" w:rsidR="00FD104D" w:rsidRPr="004F2359" w:rsidRDefault="00FD104D" w:rsidP="00FD104D">
      <w:pPr>
        <w:rPr>
          <w:lang w:eastAsia="zh-CN"/>
        </w:rPr>
      </w:pPr>
    </w:p>
    <w:p w14:paraId="47D3E03C" w14:textId="77777777" w:rsidR="00FD104D" w:rsidRDefault="00FD104D" w:rsidP="00921854">
      <w:pPr>
        <w:pStyle w:val="1"/>
        <w:jc w:val="left"/>
        <w:rPr>
          <w:lang w:eastAsia="zh-CN"/>
        </w:rPr>
      </w:pPr>
      <w:r w:rsidRPr="004A6E84">
        <w:rPr>
          <w:lang w:eastAsia="zh-CN"/>
        </w:rPr>
        <w:t>AGC &amp; Tx-Rx turnaround time considerations for SL-PRS</w:t>
      </w:r>
    </w:p>
    <w:p w14:paraId="48E22DDE" w14:textId="46DE2E0D" w:rsidR="00ED6165" w:rsidRDefault="00ED6165" w:rsidP="00FD104D">
      <w:pPr>
        <w:rPr>
          <w:lang w:eastAsia="zh-CN"/>
        </w:rPr>
      </w:pPr>
      <w:r>
        <w:rPr>
          <w:rFonts w:hint="eastAsia"/>
          <w:lang w:eastAsia="zh-CN"/>
        </w:rPr>
        <w:t>I</w:t>
      </w:r>
      <w:r>
        <w:rPr>
          <w:lang w:eastAsia="zh-CN"/>
        </w:rPr>
        <w:t>n RAN1#11</w:t>
      </w:r>
      <w:r w:rsidR="0031203F">
        <w:rPr>
          <w:lang w:eastAsia="zh-CN"/>
        </w:rPr>
        <w:t>2</w:t>
      </w:r>
      <w:r w:rsidR="007623E0">
        <w:rPr>
          <w:rFonts w:hint="eastAsia"/>
          <w:lang w:eastAsia="zh-CN"/>
        </w:rPr>
        <w:t>b</w:t>
      </w:r>
      <w:r>
        <w:rPr>
          <w:lang w:eastAsia="zh-CN"/>
        </w:rPr>
        <w:t xml:space="preserve">, the follow agreement on </w:t>
      </w:r>
      <w:r w:rsidRPr="00ED6165">
        <w:rPr>
          <w:lang w:eastAsia="zh-CN"/>
        </w:rPr>
        <w:t>frequency and time domain pattern of a SL-PRS resource within a slot</w:t>
      </w:r>
      <w:r w:rsidR="00A942D8">
        <w:rPr>
          <w:lang w:eastAsia="zh-CN"/>
        </w:rPr>
        <w:t>.</w:t>
      </w:r>
    </w:p>
    <w:tbl>
      <w:tblPr>
        <w:tblStyle w:val="ad"/>
        <w:tblW w:w="0" w:type="auto"/>
        <w:tblLook w:val="04A0" w:firstRow="1" w:lastRow="0" w:firstColumn="1" w:lastColumn="0" w:noHBand="0" w:noVBand="1"/>
      </w:tblPr>
      <w:tblGrid>
        <w:gridCol w:w="9307"/>
      </w:tblGrid>
      <w:tr w:rsidR="00ED6165" w14:paraId="48D4D447" w14:textId="77777777" w:rsidTr="00ED6165">
        <w:tc>
          <w:tcPr>
            <w:tcW w:w="9307" w:type="dxa"/>
          </w:tcPr>
          <w:p w14:paraId="2A073130" w14:textId="77777777" w:rsidR="0031203F" w:rsidRPr="00A41E37" w:rsidRDefault="0031203F" w:rsidP="0031203F">
            <w:pPr>
              <w:rPr>
                <w:bCs/>
                <w:highlight w:val="green"/>
                <w:lang w:eastAsia="x-none"/>
              </w:rPr>
            </w:pPr>
            <w:r w:rsidRPr="00A41E37">
              <w:rPr>
                <w:bCs/>
                <w:highlight w:val="green"/>
                <w:lang w:eastAsia="x-none"/>
              </w:rPr>
              <w:t>Agreement</w:t>
            </w:r>
          </w:p>
          <w:p w14:paraId="2A8198EF" w14:textId="0B3CAE07" w:rsidR="00ED6165" w:rsidRPr="0031203F" w:rsidRDefault="0031203F" w:rsidP="0031203F">
            <w:pPr>
              <w:contextualSpacing/>
              <w:rPr>
                <w:bCs/>
                <w:iCs/>
              </w:rPr>
            </w:pPr>
            <w:r w:rsidRPr="00A41E37">
              <w:rPr>
                <w:bCs/>
                <w:iCs/>
              </w:rPr>
              <w:t>An AGC symbol preceding a SL PRS resource is not considered as part of the SL PRS resource itself.</w:t>
            </w:r>
          </w:p>
        </w:tc>
      </w:tr>
    </w:tbl>
    <w:p w14:paraId="4191B0D7" w14:textId="78B412E4" w:rsidR="00FD104D" w:rsidRDefault="00643690" w:rsidP="00FD104D">
      <w:pPr>
        <w:rPr>
          <w:lang w:eastAsia="zh-CN"/>
        </w:rPr>
      </w:pPr>
      <w:r>
        <w:rPr>
          <w:lang w:eastAsia="zh-CN"/>
        </w:rPr>
        <w:t>In dedicated resource pool, f</w:t>
      </w:r>
      <w:r w:rsidR="000F784A">
        <w:rPr>
          <w:lang w:eastAsia="zh-CN"/>
        </w:rPr>
        <w:t xml:space="preserve">or </w:t>
      </w:r>
      <w:r w:rsidR="000F784A" w:rsidRPr="00D65419">
        <w:rPr>
          <w:lang w:eastAsia="zh-CN"/>
        </w:rPr>
        <w:t>Comb-based multiplexing of SL PRS from different UEs in a</w:t>
      </w:r>
      <w:r w:rsidR="000F784A">
        <w:rPr>
          <w:lang w:eastAsia="zh-CN"/>
        </w:rPr>
        <w:t xml:space="preserve"> slot, m</w:t>
      </w:r>
      <w:r w:rsidR="000F784A" w:rsidRPr="000F784A">
        <w:rPr>
          <w:lang w:eastAsia="zh-CN"/>
        </w:rPr>
        <w:t>ultiple SL PRS resources may occupy the same symbol. In this case, multiple SL PRS resources need to correspond to the same AGC symbol</w:t>
      </w:r>
      <w:r w:rsidR="000F784A">
        <w:rPr>
          <w:lang w:eastAsia="zh-CN"/>
        </w:rPr>
        <w:t xml:space="preserve">, as shown in Figure </w:t>
      </w:r>
      <w:r w:rsidR="001263EF">
        <w:rPr>
          <w:lang w:eastAsia="zh-CN"/>
        </w:rPr>
        <w:t>1</w:t>
      </w:r>
      <w:r w:rsidR="000F784A" w:rsidRPr="000F784A">
        <w:rPr>
          <w:lang w:eastAsia="zh-CN"/>
        </w:rPr>
        <w:t>.</w:t>
      </w:r>
      <w:r w:rsidR="00FA280B">
        <w:rPr>
          <w:lang w:eastAsia="zh-CN"/>
        </w:rPr>
        <w:t xml:space="preserve"> In addition, we think</w:t>
      </w:r>
      <w:r w:rsidR="00FA280B" w:rsidRPr="00FA280B">
        <w:rPr>
          <w:lang w:eastAsia="zh-CN"/>
        </w:rPr>
        <w:t xml:space="preserve"> that UE can only receive or send SL PRS in the same slot, and cannot perform both SL PRS reception and SL PRS transmission in the same slot. Therefore, setting one symbol per time slot for TX-RX or RX-TX turnaround is sufficient</w:t>
      </w:r>
      <w:r w:rsidR="006177C6">
        <w:rPr>
          <w:lang w:eastAsia="zh-CN"/>
        </w:rPr>
        <w:t>.</w:t>
      </w:r>
    </w:p>
    <w:bookmarkStart w:id="2" w:name="_GoBack"/>
    <w:p w14:paraId="4DA2EB55" w14:textId="198B3381" w:rsidR="000F784A" w:rsidRDefault="00FA280B" w:rsidP="000F784A">
      <w:pPr>
        <w:jc w:val="center"/>
      </w:pPr>
      <w:r>
        <w:object w:dxaOrig="8631" w:dyaOrig="5151" w14:anchorId="431B6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34pt" o:ole="">
            <v:imagedata r:id="rId12" o:title=""/>
          </v:shape>
          <o:OLEObject Type="Embed" ProgID="Visio.Drawing.15" ShapeID="_x0000_i1025" DrawAspect="Content" ObjectID="_1745677127" r:id="rId13"/>
        </w:object>
      </w:r>
      <w:bookmarkEnd w:id="2"/>
    </w:p>
    <w:p w14:paraId="4CD4CF91" w14:textId="3150CE73" w:rsidR="003C266A" w:rsidRPr="001263EF" w:rsidRDefault="003C266A" w:rsidP="000F784A">
      <w:pPr>
        <w:jc w:val="center"/>
        <w:rPr>
          <w:b/>
          <w:i/>
          <w:lang w:eastAsia="zh-CN"/>
        </w:rPr>
      </w:pPr>
      <w:r w:rsidRPr="001263EF">
        <w:rPr>
          <w:b/>
        </w:rPr>
        <w:t xml:space="preserve">Figure </w:t>
      </w:r>
      <w:r w:rsidR="001263EF" w:rsidRPr="001263EF">
        <w:rPr>
          <w:b/>
        </w:rPr>
        <w:t>2</w:t>
      </w:r>
      <w:r w:rsidRPr="001263EF">
        <w:rPr>
          <w:b/>
        </w:rPr>
        <w:t>:</w:t>
      </w:r>
      <w:r w:rsidR="001263EF" w:rsidRPr="001263EF">
        <w:rPr>
          <w:b/>
        </w:rPr>
        <w:t xml:space="preserve"> Comb-based multiplexing of SL PRS from different UEs in a slot</w:t>
      </w:r>
    </w:p>
    <w:p w14:paraId="036817C7" w14:textId="293CA4B6" w:rsidR="003C266A" w:rsidRDefault="003C266A" w:rsidP="003C266A">
      <w:pPr>
        <w:rPr>
          <w:lang w:eastAsia="zh-CN"/>
        </w:rPr>
      </w:pPr>
      <w:r>
        <w:rPr>
          <w:lang w:eastAsia="zh-CN"/>
        </w:rPr>
        <w:t>For TDM</w:t>
      </w:r>
      <w:r w:rsidRPr="00D65419">
        <w:rPr>
          <w:lang w:eastAsia="zh-CN"/>
        </w:rPr>
        <w:t>-based multiplexing of SL PRS from different UEs in a</w:t>
      </w:r>
      <w:r>
        <w:rPr>
          <w:lang w:eastAsia="zh-CN"/>
        </w:rPr>
        <w:t xml:space="preserve"> slot, different</w:t>
      </w:r>
      <w:r w:rsidRPr="000F784A">
        <w:rPr>
          <w:lang w:eastAsia="zh-CN"/>
        </w:rPr>
        <w:t xml:space="preserve"> SL PRS resources occupy </w:t>
      </w:r>
      <w:r>
        <w:rPr>
          <w:lang w:eastAsia="zh-CN"/>
        </w:rPr>
        <w:t>different</w:t>
      </w:r>
      <w:r w:rsidRPr="000F784A">
        <w:rPr>
          <w:lang w:eastAsia="zh-CN"/>
        </w:rPr>
        <w:t xml:space="preserve"> symbol</w:t>
      </w:r>
      <w:r>
        <w:rPr>
          <w:lang w:eastAsia="zh-CN"/>
        </w:rPr>
        <w:t>s</w:t>
      </w:r>
      <w:r w:rsidRPr="000F784A">
        <w:rPr>
          <w:lang w:eastAsia="zh-CN"/>
        </w:rPr>
        <w:t xml:space="preserve">. In this case, </w:t>
      </w:r>
      <w:r w:rsidRPr="003C266A">
        <w:rPr>
          <w:lang w:eastAsia="zh-CN"/>
        </w:rPr>
        <w:t>different SL PRS resources occupy</w:t>
      </w:r>
      <w:r w:rsidRPr="000F784A">
        <w:rPr>
          <w:lang w:eastAsia="zh-CN"/>
        </w:rPr>
        <w:t xml:space="preserve"> </w:t>
      </w:r>
      <w:r>
        <w:rPr>
          <w:lang w:eastAsia="zh-CN"/>
        </w:rPr>
        <w:t>can</w:t>
      </w:r>
      <w:r w:rsidRPr="000F784A">
        <w:rPr>
          <w:lang w:eastAsia="zh-CN"/>
        </w:rPr>
        <w:t xml:space="preserve"> correspond to </w:t>
      </w:r>
      <w:r w:rsidRPr="003C266A">
        <w:rPr>
          <w:lang w:eastAsia="zh-CN"/>
        </w:rPr>
        <w:t xml:space="preserve">different </w:t>
      </w:r>
      <w:r w:rsidRPr="000F784A">
        <w:rPr>
          <w:lang w:eastAsia="zh-CN"/>
        </w:rPr>
        <w:t>AGC symbol</w:t>
      </w:r>
      <w:r>
        <w:rPr>
          <w:lang w:eastAsia="zh-CN"/>
        </w:rPr>
        <w:t xml:space="preserve"> or the same AGC symbol, as shown in Figure </w:t>
      </w:r>
      <w:r w:rsidR="001263EF">
        <w:rPr>
          <w:lang w:eastAsia="zh-CN"/>
        </w:rPr>
        <w:t>3</w:t>
      </w:r>
      <w:r>
        <w:rPr>
          <w:lang w:eastAsia="zh-CN"/>
        </w:rPr>
        <w:t xml:space="preserve"> and Figure </w:t>
      </w:r>
      <w:r w:rsidR="001263EF">
        <w:rPr>
          <w:lang w:eastAsia="zh-CN"/>
        </w:rPr>
        <w:t>4</w:t>
      </w:r>
      <w:r w:rsidRPr="000F784A">
        <w:rPr>
          <w:lang w:eastAsia="zh-CN"/>
        </w:rPr>
        <w:t>.</w:t>
      </w:r>
    </w:p>
    <w:p w14:paraId="1F8C2317" w14:textId="67A034F6" w:rsidR="00FD104D" w:rsidRDefault="00FA280B" w:rsidP="003C266A">
      <w:pPr>
        <w:jc w:val="center"/>
      </w:pPr>
      <w:r>
        <w:object w:dxaOrig="8631" w:dyaOrig="5151" w14:anchorId="681769D0">
          <v:shape id="_x0000_i1026" type="#_x0000_t75" style="width:225pt;height:134pt" o:ole="">
            <v:imagedata r:id="rId14" o:title=""/>
          </v:shape>
          <o:OLEObject Type="Embed" ProgID="Visio.Drawing.15" ShapeID="_x0000_i1026" DrawAspect="Content" ObjectID="_1745677128" r:id="rId15"/>
        </w:object>
      </w:r>
    </w:p>
    <w:p w14:paraId="348860C8" w14:textId="04BF4EDC" w:rsidR="003C266A" w:rsidRPr="001263EF" w:rsidRDefault="003C266A" w:rsidP="003C266A">
      <w:pPr>
        <w:jc w:val="center"/>
        <w:rPr>
          <w:b/>
          <w:i/>
          <w:lang w:eastAsia="zh-CN"/>
        </w:rPr>
      </w:pPr>
      <w:r w:rsidRPr="001263EF">
        <w:rPr>
          <w:b/>
        </w:rPr>
        <w:t xml:space="preserve">Figure </w:t>
      </w:r>
      <w:r w:rsidR="001263EF" w:rsidRPr="001263EF">
        <w:rPr>
          <w:b/>
        </w:rPr>
        <w:t>3</w:t>
      </w:r>
      <w:r w:rsidRPr="001263EF">
        <w:rPr>
          <w:b/>
        </w:rPr>
        <w:t>:</w:t>
      </w:r>
      <w:r w:rsidR="001263EF" w:rsidRPr="001263EF">
        <w:rPr>
          <w:b/>
        </w:rPr>
        <w:t xml:space="preserve"> TDM-based multiplexing of SL PRS from different UEs in a slot</w:t>
      </w:r>
    </w:p>
    <w:p w14:paraId="395D6790" w14:textId="37914CE6" w:rsidR="003C266A" w:rsidRDefault="00FA280B" w:rsidP="003C266A">
      <w:pPr>
        <w:jc w:val="center"/>
      </w:pPr>
      <w:r>
        <w:object w:dxaOrig="8631" w:dyaOrig="5151" w14:anchorId="5714E438">
          <v:shape id="_x0000_i1027" type="#_x0000_t75" style="width:225pt;height:134pt" o:ole="">
            <v:imagedata r:id="rId16" o:title=""/>
          </v:shape>
          <o:OLEObject Type="Embed" ProgID="Visio.Drawing.15" ShapeID="_x0000_i1027" DrawAspect="Content" ObjectID="_1745677129" r:id="rId17"/>
        </w:object>
      </w:r>
    </w:p>
    <w:p w14:paraId="22053E96" w14:textId="4A69BBFE" w:rsidR="003C266A" w:rsidRPr="001263EF" w:rsidRDefault="003C266A" w:rsidP="003C266A">
      <w:pPr>
        <w:jc w:val="center"/>
        <w:rPr>
          <w:b/>
          <w:i/>
          <w:lang w:eastAsia="zh-CN"/>
        </w:rPr>
      </w:pPr>
      <w:r w:rsidRPr="001263EF">
        <w:rPr>
          <w:b/>
        </w:rPr>
        <w:t xml:space="preserve">Figure </w:t>
      </w:r>
      <w:r w:rsidR="001263EF" w:rsidRPr="001263EF">
        <w:rPr>
          <w:b/>
        </w:rPr>
        <w:t>4</w:t>
      </w:r>
      <w:r w:rsidRPr="001263EF">
        <w:rPr>
          <w:b/>
        </w:rPr>
        <w:t>:</w:t>
      </w:r>
      <w:r w:rsidR="001263EF" w:rsidRPr="001263EF">
        <w:rPr>
          <w:b/>
        </w:rPr>
        <w:t xml:space="preserve"> TDM-based multiplexing of SL PRS from different UEs in a slot</w:t>
      </w:r>
    </w:p>
    <w:p w14:paraId="06E88A10" w14:textId="5AF483C2" w:rsidR="003C266A" w:rsidRPr="00FA280B" w:rsidRDefault="00FA280B" w:rsidP="00FA280B">
      <w:pPr>
        <w:jc w:val="left"/>
        <w:rPr>
          <w:b/>
          <w:i/>
          <w:lang w:eastAsia="zh-CN"/>
        </w:rPr>
      </w:pPr>
      <w:r w:rsidRPr="00FA280B">
        <w:rPr>
          <w:rFonts w:hint="eastAsia"/>
          <w:b/>
          <w:i/>
          <w:lang w:eastAsia="zh-CN"/>
        </w:rPr>
        <w:t>P</w:t>
      </w:r>
      <w:r w:rsidRPr="00FA280B">
        <w:rPr>
          <w:b/>
          <w:i/>
          <w:lang w:eastAsia="zh-CN"/>
        </w:rPr>
        <w:t xml:space="preserve">roposal </w:t>
      </w:r>
      <w:r w:rsidR="008C4AB8">
        <w:rPr>
          <w:b/>
          <w:i/>
          <w:lang w:eastAsia="zh-CN"/>
        </w:rPr>
        <w:t>1</w:t>
      </w:r>
      <w:r w:rsidR="002B4B05">
        <w:rPr>
          <w:b/>
          <w:i/>
          <w:lang w:eastAsia="zh-CN"/>
        </w:rPr>
        <w:t>0</w:t>
      </w:r>
      <w:r w:rsidRPr="00FA280B">
        <w:rPr>
          <w:b/>
          <w:i/>
          <w:lang w:eastAsia="zh-CN"/>
        </w:rPr>
        <w:t>: For Comb-based multiplexing of SL PRS from different UEs in a slot,</w:t>
      </w:r>
      <w:r w:rsidRPr="00FA280B">
        <w:rPr>
          <w:b/>
          <w:i/>
        </w:rPr>
        <w:t xml:space="preserve"> </w:t>
      </w:r>
      <w:r w:rsidRPr="00FA280B">
        <w:rPr>
          <w:b/>
          <w:i/>
          <w:lang w:eastAsia="zh-CN"/>
        </w:rPr>
        <w:t>multiple SL PRS resources need to correspond to the same AGC symbol.</w:t>
      </w:r>
    </w:p>
    <w:p w14:paraId="213F9BB9" w14:textId="5FAB7979" w:rsidR="00FA280B" w:rsidRPr="00FA280B" w:rsidRDefault="00FA280B" w:rsidP="00FA280B">
      <w:pPr>
        <w:jc w:val="left"/>
        <w:rPr>
          <w:b/>
          <w:i/>
          <w:lang w:eastAsia="zh-CN"/>
        </w:rPr>
      </w:pPr>
      <w:r w:rsidRPr="00FA280B">
        <w:rPr>
          <w:b/>
          <w:i/>
          <w:lang w:eastAsia="zh-CN"/>
        </w:rPr>
        <w:t xml:space="preserve">Proposal </w:t>
      </w:r>
      <w:r w:rsidR="008C4AB8">
        <w:rPr>
          <w:b/>
          <w:i/>
          <w:lang w:eastAsia="zh-CN"/>
        </w:rPr>
        <w:t>1</w:t>
      </w:r>
      <w:r w:rsidR="002B4B05">
        <w:rPr>
          <w:b/>
          <w:i/>
          <w:lang w:eastAsia="zh-CN"/>
        </w:rPr>
        <w:t>1</w:t>
      </w:r>
      <w:r w:rsidRPr="00FA280B">
        <w:rPr>
          <w:b/>
          <w:i/>
          <w:lang w:eastAsia="zh-CN"/>
        </w:rPr>
        <w:t>: For TDM-based multiplexing of SL PRS from different UEs in a slot,</w:t>
      </w:r>
      <w:r w:rsidRPr="00FA280B">
        <w:rPr>
          <w:b/>
          <w:i/>
        </w:rPr>
        <w:t xml:space="preserve"> </w:t>
      </w:r>
      <w:r w:rsidRPr="00FA280B">
        <w:rPr>
          <w:b/>
          <w:i/>
          <w:lang w:eastAsia="zh-CN"/>
        </w:rPr>
        <w:t>different SL PRS resources occupy can correspond to different AGC symbol or the same AGC symbol.</w:t>
      </w:r>
    </w:p>
    <w:p w14:paraId="52B2A62B" w14:textId="77777777" w:rsidR="003C266A" w:rsidRPr="003C266A" w:rsidRDefault="003C266A" w:rsidP="003C266A">
      <w:pPr>
        <w:jc w:val="center"/>
        <w:rPr>
          <w:lang w:eastAsia="zh-CN"/>
        </w:rPr>
      </w:pPr>
    </w:p>
    <w:p w14:paraId="38D0B82B" w14:textId="10999B58" w:rsidR="004A6E84" w:rsidRDefault="00F37B22" w:rsidP="004B376B">
      <w:pPr>
        <w:pStyle w:val="1"/>
        <w:rPr>
          <w:lang w:eastAsia="zh-CN"/>
        </w:rPr>
      </w:pPr>
      <w:r>
        <w:rPr>
          <w:lang w:eastAsia="zh-CN"/>
        </w:rPr>
        <w:t>F</w:t>
      </w:r>
      <w:r>
        <w:rPr>
          <w:rFonts w:hint="eastAsia"/>
          <w:lang w:eastAsia="zh-CN"/>
        </w:rPr>
        <w:t>eedback</w:t>
      </w:r>
      <w:r w:rsidR="004A6E84" w:rsidRPr="004A6E84">
        <w:rPr>
          <w:lang w:eastAsia="zh-CN"/>
        </w:rPr>
        <w:t xml:space="preserve"> for PRS transmission</w:t>
      </w:r>
    </w:p>
    <w:p w14:paraId="01BA9DC2" w14:textId="4AC31D88" w:rsidR="004230B1" w:rsidRDefault="004230B1" w:rsidP="00CF54BC">
      <w:pPr>
        <w:rPr>
          <w:lang w:eastAsia="zh-CN"/>
        </w:rPr>
      </w:pPr>
      <w:r w:rsidRPr="004230B1">
        <w:rPr>
          <w:lang w:eastAsia="zh-CN"/>
        </w:rPr>
        <w:t>Sidelink HARQ feedback uses PSFCH and can be operated in one of two options. In one option, which can be configured for unicast and groupcast, PSFCH transmits either ACK or NACK using a resource dedicated to a single PSFCH transmitting UE. In another option, which can be configured for groupcast, PSFCH transmits NACK, or no PSFCH signal is transmitted, on a resource that can be shared by multiple PSFCH transmitting UEs.</w:t>
      </w:r>
    </w:p>
    <w:p w14:paraId="7890A738" w14:textId="777C2179" w:rsidR="00BB5F4E" w:rsidRDefault="00BB5F4E" w:rsidP="00CF54BC">
      <w:pPr>
        <w:rPr>
          <w:lang w:eastAsia="zh-CN"/>
        </w:rPr>
      </w:pPr>
      <w:r>
        <w:rPr>
          <w:lang w:eastAsia="zh-CN"/>
        </w:rPr>
        <w:lastRenderedPageBreak/>
        <w:t xml:space="preserve">In Uu positioning, </w:t>
      </w:r>
      <w:r w:rsidR="00227FD2">
        <w:rPr>
          <w:lang w:eastAsia="zh-CN"/>
        </w:rPr>
        <w:t xml:space="preserve">PRS transmission is </w:t>
      </w:r>
      <w:r w:rsidR="00227FD2" w:rsidRPr="00227FD2">
        <w:rPr>
          <w:lang w:eastAsia="zh-CN"/>
        </w:rPr>
        <w:t>schedule</w:t>
      </w:r>
      <w:r w:rsidR="00227FD2">
        <w:rPr>
          <w:lang w:eastAsia="zh-CN"/>
        </w:rPr>
        <w:t xml:space="preserve">d by </w:t>
      </w:r>
      <w:r w:rsidR="00227FD2" w:rsidRPr="00227FD2">
        <w:rPr>
          <w:lang w:eastAsia="zh-CN"/>
        </w:rPr>
        <w:t>LMF and gNB</w:t>
      </w:r>
      <w:r w:rsidR="00227FD2">
        <w:rPr>
          <w:lang w:eastAsia="zh-CN"/>
        </w:rPr>
        <w:t xml:space="preserve">. In sidelink positioning, </w:t>
      </w:r>
      <w:r w:rsidR="00227FD2" w:rsidRPr="00227FD2">
        <w:rPr>
          <w:lang w:eastAsia="zh-CN"/>
        </w:rPr>
        <w:t>SL PRS resources are selected by UE based on sensing</w:t>
      </w:r>
      <w:r w:rsidR="00175983">
        <w:rPr>
          <w:lang w:eastAsia="zh-CN"/>
        </w:rPr>
        <w:t xml:space="preserve"> and t</w:t>
      </w:r>
      <w:r w:rsidR="00175983" w:rsidRPr="00175983">
        <w:rPr>
          <w:lang w:eastAsia="zh-CN"/>
        </w:rPr>
        <w:t>her</w:t>
      </w:r>
      <w:r w:rsidR="004230B1">
        <w:rPr>
          <w:lang w:eastAsia="zh-CN"/>
        </w:rPr>
        <w:t>e are many factors affect</w:t>
      </w:r>
      <w:r w:rsidR="00175983" w:rsidRPr="00175983">
        <w:rPr>
          <w:lang w:eastAsia="zh-CN"/>
        </w:rPr>
        <w:t xml:space="preserve"> </w:t>
      </w:r>
      <w:r w:rsidR="00175983">
        <w:rPr>
          <w:lang w:eastAsia="zh-CN"/>
        </w:rPr>
        <w:t xml:space="preserve">SL-PRS </w:t>
      </w:r>
      <w:r w:rsidR="00175983" w:rsidRPr="00175983">
        <w:rPr>
          <w:lang w:eastAsia="zh-CN"/>
        </w:rPr>
        <w:t>reception and transmission</w:t>
      </w:r>
      <w:r w:rsidR="00175983">
        <w:rPr>
          <w:lang w:eastAsia="zh-CN"/>
        </w:rPr>
        <w:t xml:space="preserve">, such as </w:t>
      </w:r>
      <w:r w:rsidR="00175983" w:rsidRPr="00175983">
        <w:rPr>
          <w:lang w:eastAsia="zh-CN"/>
        </w:rPr>
        <w:t>the prioritization in the R</w:t>
      </w:r>
      <w:r w:rsidR="00175983">
        <w:rPr>
          <w:lang w:eastAsia="zh-CN"/>
        </w:rPr>
        <w:t>x</w:t>
      </w:r>
      <w:r w:rsidR="00175983" w:rsidRPr="00175983">
        <w:rPr>
          <w:lang w:eastAsia="zh-CN"/>
        </w:rPr>
        <w:t xml:space="preserve"> UE side</w:t>
      </w:r>
      <w:r w:rsidR="00175983">
        <w:rPr>
          <w:lang w:eastAsia="zh-CN"/>
        </w:rPr>
        <w:t>,</w:t>
      </w:r>
      <w:r w:rsidR="00175983" w:rsidRPr="00175983">
        <w:t xml:space="preserve"> </w:t>
      </w:r>
      <w:r w:rsidR="00175983" w:rsidRPr="00175983">
        <w:rPr>
          <w:lang w:eastAsia="zh-CN"/>
        </w:rPr>
        <w:t>SL positioning QoS requirement</w:t>
      </w:r>
      <w:r w:rsidR="00175983">
        <w:rPr>
          <w:lang w:eastAsia="zh-CN"/>
        </w:rPr>
        <w:t>.</w:t>
      </w:r>
      <w:r w:rsidR="00175983" w:rsidRPr="00175983">
        <w:rPr>
          <w:lang w:eastAsia="zh-CN"/>
        </w:rPr>
        <w:t xml:space="preserve"> Furthermore, TS22.261 points out that the 5G system shall support energy efficient UE ranging operation. </w:t>
      </w:r>
      <w:r w:rsidR="0055567A" w:rsidRPr="0055567A">
        <w:rPr>
          <w:lang w:eastAsia="zh-CN"/>
        </w:rPr>
        <w:t>If the Tx UE keeps sending PRS blindly, it will cause serious power consumption</w:t>
      </w:r>
      <w:r w:rsidR="00175983" w:rsidRPr="00175983">
        <w:rPr>
          <w:lang w:eastAsia="zh-CN"/>
        </w:rPr>
        <w:t>.</w:t>
      </w:r>
      <w:r w:rsidR="00175983" w:rsidRPr="00175983">
        <w:t xml:space="preserve"> </w:t>
      </w:r>
      <w:r w:rsidR="00175983" w:rsidRPr="00175983">
        <w:rPr>
          <w:lang w:eastAsia="zh-CN"/>
        </w:rPr>
        <w:t xml:space="preserve">A way to reduce the energy consumption of </w:t>
      </w:r>
      <w:r w:rsidR="00175983">
        <w:rPr>
          <w:lang w:eastAsia="zh-CN"/>
        </w:rPr>
        <w:t>SL-</w:t>
      </w:r>
      <w:r w:rsidR="00175983" w:rsidRPr="00175983">
        <w:rPr>
          <w:lang w:eastAsia="zh-CN"/>
        </w:rPr>
        <w:t>PRS transmission is that the R</w:t>
      </w:r>
      <w:r w:rsidR="00175983">
        <w:rPr>
          <w:rFonts w:hint="eastAsia"/>
          <w:lang w:eastAsia="zh-CN"/>
        </w:rPr>
        <w:t>x</w:t>
      </w:r>
      <w:r w:rsidR="00175983">
        <w:rPr>
          <w:lang w:eastAsia="zh-CN"/>
        </w:rPr>
        <w:t xml:space="preserve"> UE</w:t>
      </w:r>
      <w:r w:rsidR="00175983" w:rsidRPr="00175983">
        <w:rPr>
          <w:lang w:eastAsia="zh-CN"/>
        </w:rPr>
        <w:t xml:space="preserve"> instructs the Tx UE to continue or stop the transmission of PRS through a feedback mechanism</w:t>
      </w:r>
      <w:r w:rsidR="0072534C">
        <w:rPr>
          <w:lang w:eastAsia="zh-CN"/>
        </w:rPr>
        <w:t>.</w:t>
      </w:r>
      <w:r w:rsidR="00832FAD">
        <w:rPr>
          <w:rFonts w:hint="eastAsia"/>
          <w:lang w:eastAsia="zh-CN"/>
        </w:rPr>
        <w:t xml:space="preserve"> </w:t>
      </w:r>
      <w:r w:rsidR="00832FAD">
        <w:rPr>
          <w:lang w:eastAsia="zh-CN"/>
        </w:rPr>
        <w:t xml:space="preserve">For example, </w:t>
      </w:r>
      <w:r w:rsidR="00E66A70" w:rsidRPr="00E66A70">
        <w:rPr>
          <w:lang w:eastAsia="zh-CN"/>
        </w:rPr>
        <w:t>UE</w:t>
      </w:r>
      <w:r w:rsidR="00E66A70">
        <w:rPr>
          <w:lang w:eastAsia="zh-CN"/>
        </w:rPr>
        <w:t xml:space="preserve"> </w:t>
      </w:r>
      <w:r w:rsidR="00E66A70" w:rsidRPr="00E66A70">
        <w:rPr>
          <w:lang w:eastAsia="zh-CN"/>
        </w:rPr>
        <w:t>A may instruct UE B to stop sending PRS</w:t>
      </w:r>
      <w:r w:rsidR="00E66A70" w:rsidRPr="00E66A70">
        <w:t xml:space="preserve"> </w:t>
      </w:r>
      <w:r w:rsidR="00E66A70">
        <w:rPr>
          <w:lang w:eastAsia="zh-CN"/>
        </w:rPr>
        <w:t>through the feedback resource</w:t>
      </w:r>
      <w:r w:rsidR="00C728A6">
        <w:rPr>
          <w:lang w:eastAsia="zh-CN"/>
        </w:rPr>
        <w:t>,</w:t>
      </w:r>
      <w:r w:rsidR="00C728A6" w:rsidRPr="00C728A6">
        <w:t xml:space="preserve"> </w:t>
      </w:r>
      <w:r w:rsidR="00C728A6">
        <w:rPr>
          <w:lang w:eastAsia="zh-CN"/>
        </w:rPr>
        <w:t>i</w:t>
      </w:r>
      <w:r w:rsidR="00C728A6" w:rsidRPr="00C728A6">
        <w:rPr>
          <w:lang w:eastAsia="zh-CN"/>
        </w:rPr>
        <w:t xml:space="preserve">f UE A does not need to perform </w:t>
      </w:r>
      <w:r w:rsidR="00C728A6">
        <w:rPr>
          <w:lang w:eastAsia="zh-CN"/>
        </w:rPr>
        <w:t xml:space="preserve">SL </w:t>
      </w:r>
      <w:r w:rsidR="00C728A6" w:rsidRPr="00C728A6">
        <w:rPr>
          <w:lang w:eastAsia="zh-CN"/>
        </w:rPr>
        <w:t>PRS measurement</w:t>
      </w:r>
      <w:r w:rsidR="00E66A70" w:rsidRPr="00E66A70">
        <w:rPr>
          <w:lang w:eastAsia="zh-CN"/>
        </w:rPr>
        <w:t>.</w:t>
      </w:r>
    </w:p>
    <w:p w14:paraId="01B72A17" w14:textId="0EA7F120" w:rsidR="00F37B22" w:rsidRDefault="00CF54BC" w:rsidP="00CF54BC">
      <w:pPr>
        <w:rPr>
          <w:b/>
          <w:i/>
          <w:lang w:eastAsia="zh-CN"/>
        </w:rPr>
      </w:pPr>
      <w:r w:rsidRPr="00E617D5">
        <w:rPr>
          <w:b/>
          <w:i/>
          <w:lang w:eastAsia="zh-CN"/>
        </w:rPr>
        <w:t xml:space="preserve">Proposal </w:t>
      </w:r>
      <w:r w:rsidR="0073620A">
        <w:rPr>
          <w:b/>
          <w:i/>
          <w:lang w:eastAsia="zh-CN"/>
        </w:rPr>
        <w:t>1</w:t>
      </w:r>
      <w:r w:rsidR="002B4B05">
        <w:rPr>
          <w:b/>
          <w:i/>
          <w:lang w:eastAsia="zh-CN"/>
        </w:rPr>
        <w:t>2</w:t>
      </w:r>
      <w:r w:rsidRPr="00E617D5">
        <w:rPr>
          <w:b/>
          <w:i/>
          <w:lang w:eastAsia="zh-CN"/>
        </w:rPr>
        <w:t>:</w:t>
      </w:r>
      <w:r w:rsidR="00832FAD" w:rsidRPr="00E617D5">
        <w:rPr>
          <w:b/>
          <w:i/>
          <w:lang w:eastAsia="zh-CN"/>
        </w:rPr>
        <w:t xml:space="preserve"> </w:t>
      </w:r>
      <w:r w:rsidR="0055567A" w:rsidRPr="0055567A">
        <w:rPr>
          <w:b/>
          <w:i/>
          <w:lang w:eastAsia="zh-CN"/>
        </w:rPr>
        <w:t>Considering energy efficient</w:t>
      </w:r>
      <w:r w:rsidR="0055567A" w:rsidRPr="0055567A">
        <w:rPr>
          <w:rFonts w:hint="eastAsia"/>
          <w:b/>
          <w:i/>
          <w:lang w:eastAsia="zh-CN"/>
        </w:rPr>
        <w:t xml:space="preserve"> of SL-PRS transmission</w:t>
      </w:r>
      <w:r w:rsidR="0055567A" w:rsidRPr="0055567A">
        <w:rPr>
          <w:b/>
          <w:i/>
          <w:lang w:eastAsia="zh-CN"/>
        </w:rPr>
        <w:t>,</w:t>
      </w:r>
      <w:r w:rsidR="0055567A" w:rsidRPr="0055567A">
        <w:rPr>
          <w:rFonts w:hint="eastAsia"/>
          <w:b/>
          <w:i/>
          <w:lang w:eastAsia="zh-CN"/>
        </w:rPr>
        <w:t xml:space="preserve"> </w:t>
      </w:r>
      <w:r w:rsidR="0055567A" w:rsidRPr="0055567A">
        <w:rPr>
          <w:b/>
          <w:i/>
          <w:lang w:eastAsia="zh-CN"/>
        </w:rPr>
        <w:t>f</w:t>
      </w:r>
      <w:r w:rsidRPr="0055567A">
        <w:rPr>
          <w:b/>
          <w:i/>
          <w:lang w:eastAsia="zh-CN"/>
        </w:rPr>
        <w:t>eedback mechanisms should be considered.</w:t>
      </w:r>
    </w:p>
    <w:p w14:paraId="5101AD4D" w14:textId="77777777" w:rsidR="007C456B" w:rsidRPr="00F56EAD" w:rsidRDefault="007C456B" w:rsidP="00CF54BC">
      <w:pPr>
        <w:rPr>
          <w:b/>
          <w:i/>
          <w:lang w:eastAsia="zh-CN"/>
        </w:rPr>
      </w:pPr>
    </w:p>
    <w:p w14:paraId="4D4DBF88" w14:textId="77777777" w:rsidR="00041F51" w:rsidRPr="00041F51" w:rsidRDefault="00041F51" w:rsidP="00041F51">
      <w:pPr>
        <w:pStyle w:val="1"/>
      </w:pPr>
      <w:r w:rsidRPr="00041F51">
        <w:t>Conclusion</w:t>
      </w:r>
    </w:p>
    <w:p w14:paraId="38B60FEC" w14:textId="337A5553"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114CEE" w:rsidRPr="00114CEE">
        <w:rPr>
          <w:lang w:eastAsia="zh-CN"/>
        </w:rPr>
        <w:t>SL positioning reference signal</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r w:rsidR="00114CEE">
        <w:rPr>
          <w:lang w:eastAsia="zh-CN"/>
        </w:rPr>
        <w:t xml:space="preserve"> and observations</w:t>
      </w:r>
      <w:r w:rsidR="00F41297">
        <w:rPr>
          <w:lang w:eastAsia="zh-CN"/>
        </w:rPr>
        <w:t>:</w:t>
      </w:r>
    </w:p>
    <w:p w14:paraId="289B64F4" w14:textId="77777777" w:rsidR="00BF4610" w:rsidRPr="00BF4610" w:rsidRDefault="00BF4610" w:rsidP="00BF4610">
      <w:pPr>
        <w:shd w:val="clear" w:color="auto" w:fill="FFFFFF"/>
        <w:autoSpaceDE/>
        <w:autoSpaceDN/>
        <w:adjustRightInd/>
        <w:snapToGrid/>
        <w:spacing w:after="0" w:line="252" w:lineRule="auto"/>
        <w:jc w:val="left"/>
        <w:rPr>
          <w:b/>
          <w:i/>
          <w:lang w:eastAsia="zh-CN"/>
        </w:rPr>
      </w:pPr>
      <w:r w:rsidRPr="00BF4610">
        <w:rPr>
          <w:b/>
          <w:i/>
          <w:lang w:eastAsia="zh-CN"/>
        </w:rPr>
        <w:t>Proposal 1: Comb size 6 should be supported in shared resource pool.</w:t>
      </w:r>
    </w:p>
    <w:p w14:paraId="4BCB1ADC" w14:textId="6C7CB5B6" w:rsidR="00C96BF4" w:rsidRPr="00C96BF4" w:rsidRDefault="00BF4610" w:rsidP="00BF4610">
      <w:pPr>
        <w:shd w:val="clear" w:color="auto" w:fill="FFFFFF"/>
        <w:autoSpaceDE/>
        <w:autoSpaceDN/>
        <w:adjustRightInd/>
        <w:snapToGrid/>
        <w:spacing w:after="0" w:line="252" w:lineRule="auto"/>
        <w:jc w:val="left"/>
        <w:rPr>
          <w:b/>
          <w:i/>
          <w:lang w:eastAsia="zh-CN"/>
        </w:rPr>
      </w:pPr>
      <w:r w:rsidRPr="00BF4610">
        <w:rPr>
          <w:b/>
          <w:i/>
          <w:lang w:eastAsia="zh-CN"/>
        </w:rPr>
        <w:t>Proposal 2: Comb size 1 should be supported in dedicated resource pool.</w:t>
      </w:r>
    </w:p>
    <w:p w14:paraId="715AD2F6" w14:textId="0E44980A" w:rsidR="00BF4610" w:rsidRDefault="00BF4610" w:rsidP="00C96BF4">
      <w:pPr>
        <w:rPr>
          <w:b/>
          <w:i/>
          <w:lang w:eastAsia="zh-CN"/>
        </w:rPr>
      </w:pPr>
      <w:r w:rsidRPr="00BF4610">
        <w:rPr>
          <w:b/>
          <w:i/>
          <w:lang w:eastAsia="zh-CN"/>
        </w:rPr>
        <w:t>Proposal 3: (M,N)=(6,6) should be supported in both shared resource pool and dedicated resource pool.</w:t>
      </w:r>
    </w:p>
    <w:p w14:paraId="49DC2E7C" w14:textId="77777777" w:rsidR="00BF4610" w:rsidRDefault="00BF4610" w:rsidP="00BF4610">
      <w:pPr>
        <w:shd w:val="clear" w:color="auto" w:fill="FFFFFF"/>
        <w:autoSpaceDE/>
        <w:autoSpaceDN/>
        <w:adjustRightInd/>
        <w:snapToGrid/>
        <w:spacing w:after="0" w:line="252" w:lineRule="auto"/>
        <w:rPr>
          <w:b/>
          <w:i/>
          <w:lang w:eastAsia="zh-CN"/>
        </w:rPr>
      </w:pPr>
      <w:r w:rsidRPr="00CA0C1D">
        <w:rPr>
          <w:b/>
          <w:i/>
          <w:lang w:eastAsia="zh-CN"/>
        </w:rPr>
        <w:t xml:space="preserve">Proposal </w:t>
      </w:r>
      <w:r>
        <w:rPr>
          <w:b/>
          <w:i/>
          <w:lang w:eastAsia="zh-CN"/>
        </w:rPr>
        <w:t>4</w:t>
      </w:r>
      <w:r w:rsidRPr="00CA0C1D">
        <w:rPr>
          <w:b/>
          <w:i/>
          <w:lang w:eastAsia="zh-CN"/>
        </w:rPr>
        <w:t>:</w:t>
      </w:r>
      <w:r w:rsidRPr="00CA0C1D">
        <w:rPr>
          <w:b/>
          <w:i/>
        </w:rPr>
        <w:t xml:space="preserve"> </w:t>
      </w:r>
      <w:r w:rsidRPr="00CA0C1D">
        <w:rPr>
          <w:b/>
          <w:i/>
          <w:lang w:eastAsia="zh-CN"/>
        </w:rPr>
        <w:t>Comb-based multiplexing of SL PRS from different UEs in a slot for shared resource pools cannot be supported.</w:t>
      </w:r>
    </w:p>
    <w:p w14:paraId="7BCA00E5" w14:textId="77777777" w:rsidR="00BF4610" w:rsidRDefault="00BF4610" w:rsidP="00BF4610">
      <w:pPr>
        <w:shd w:val="clear" w:color="auto" w:fill="FFFFFF"/>
        <w:autoSpaceDE/>
        <w:autoSpaceDN/>
        <w:adjustRightInd/>
        <w:snapToGrid/>
        <w:spacing w:after="0" w:line="252" w:lineRule="auto"/>
        <w:rPr>
          <w:b/>
          <w:i/>
          <w:lang w:eastAsia="zh-CN"/>
        </w:rPr>
      </w:pPr>
      <w:r>
        <w:rPr>
          <w:b/>
          <w:i/>
          <w:lang w:eastAsia="zh-CN"/>
        </w:rPr>
        <w:t>Proposal 5:</w:t>
      </w:r>
      <w:r w:rsidRPr="0073620A">
        <w:t xml:space="preserve"> </w:t>
      </w:r>
      <w:r>
        <w:rPr>
          <w:b/>
          <w:i/>
          <w:lang w:eastAsia="zh-CN"/>
        </w:rPr>
        <w:t>C</w:t>
      </w:r>
      <w:r w:rsidRPr="0073620A">
        <w:rPr>
          <w:b/>
          <w:i/>
          <w:lang w:eastAsia="zh-CN"/>
        </w:rPr>
        <w:t>omb-based multiplexing of SL PRS from different UEs in a slot using multiple (M,N) values</w:t>
      </w:r>
      <w:r>
        <w:rPr>
          <w:b/>
          <w:i/>
          <w:lang w:eastAsia="zh-CN"/>
        </w:rPr>
        <w:t xml:space="preserve"> can be considered.</w:t>
      </w:r>
    </w:p>
    <w:p w14:paraId="5451286C" w14:textId="77777777" w:rsidR="00BF4610" w:rsidRPr="007E7A0D" w:rsidRDefault="00BF4610" w:rsidP="00BF4610">
      <w:pPr>
        <w:rPr>
          <w:b/>
          <w:i/>
          <w:lang w:eastAsia="zh-CN"/>
        </w:rPr>
      </w:pPr>
      <w:r w:rsidRPr="007E7A0D">
        <w:rPr>
          <w:rFonts w:hint="eastAsia"/>
          <w:b/>
          <w:i/>
          <w:lang w:eastAsia="zh-CN"/>
        </w:rPr>
        <w:t xml:space="preserve">Proposal </w:t>
      </w:r>
      <w:r>
        <w:rPr>
          <w:b/>
          <w:i/>
          <w:lang w:eastAsia="zh-CN"/>
        </w:rPr>
        <w:t>6</w:t>
      </w:r>
      <w:r w:rsidRPr="007E7A0D">
        <w:rPr>
          <w:rFonts w:hint="eastAsia"/>
          <w:b/>
          <w:i/>
          <w:lang w:eastAsia="zh-CN"/>
        </w:rPr>
        <w:t>:</w:t>
      </w:r>
      <w:r w:rsidRPr="007E7A0D">
        <w:rPr>
          <w:i/>
        </w:rPr>
        <w:t xml:space="preserve"> </w:t>
      </w:r>
      <w:r w:rsidRPr="007E7A0D">
        <w:rPr>
          <w:b/>
          <w:i/>
          <w:lang w:eastAsia="zh-CN"/>
        </w:rPr>
        <w:t xml:space="preserve">The association between PSCCH frequency domain monitoring ranges and SL PRS in a slot should be </w:t>
      </w:r>
      <w:r>
        <w:rPr>
          <w:b/>
          <w:i/>
          <w:lang w:eastAsia="zh-CN"/>
        </w:rPr>
        <w:t>supported</w:t>
      </w:r>
      <w:r w:rsidRPr="007E7A0D">
        <w:rPr>
          <w:b/>
          <w:i/>
          <w:lang w:eastAsia="zh-CN"/>
        </w:rPr>
        <w:t xml:space="preserve"> for SL PRS resource selection.</w:t>
      </w:r>
    </w:p>
    <w:p w14:paraId="0DD8D386" w14:textId="583445ED" w:rsidR="00BF4610" w:rsidRDefault="00BF4610" w:rsidP="00C96BF4">
      <w:pPr>
        <w:rPr>
          <w:b/>
          <w:i/>
          <w:lang w:eastAsia="zh-CN"/>
        </w:rPr>
      </w:pPr>
      <w:r w:rsidRPr="00BF4610">
        <w:rPr>
          <w:b/>
          <w:i/>
          <w:lang w:eastAsia="zh-CN"/>
        </w:rPr>
        <w:t xml:space="preserve">Proposal </w:t>
      </w:r>
      <w:r w:rsidR="002B4B05">
        <w:rPr>
          <w:b/>
          <w:i/>
          <w:lang w:eastAsia="zh-CN"/>
        </w:rPr>
        <w:t>7</w:t>
      </w:r>
      <w:r w:rsidRPr="00BF4610">
        <w:rPr>
          <w:b/>
          <w:i/>
          <w:lang w:eastAsia="zh-CN"/>
        </w:rPr>
        <w:t>: In shared resource pool, SL PRS is mapped to non-contiguous-in-time symbols in one slot.</w:t>
      </w:r>
    </w:p>
    <w:p w14:paraId="3659648E" w14:textId="7CB9BCC9" w:rsidR="00BF4610" w:rsidRDefault="00BF4610" w:rsidP="00C96BF4">
      <w:pPr>
        <w:rPr>
          <w:b/>
          <w:i/>
          <w:lang w:eastAsia="zh-CN"/>
        </w:rPr>
      </w:pPr>
      <w:r w:rsidRPr="00BF4610">
        <w:rPr>
          <w:b/>
          <w:i/>
          <w:lang w:eastAsia="zh-CN"/>
        </w:rPr>
        <w:t xml:space="preserve">Proposal </w:t>
      </w:r>
      <w:r w:rsidR="002B4B05">
        <w:rPr>
          <w:b/>
          <w:i/>
          <w:lang w:eastAsia="zh-CN"/>
        </w:rPr>
        <w:t>8</w:t>
      </w:r>
      <w:r w:rsidRPr="00BF4610">
        <w:rPr>
          <w:b/>
          <w:i/>
          <w:lang w:eastAsia="zh-CN"/>
        </w:rPr>
        <w:t>: Both SL PRS and PSCCH DMRS can be use as pathloss reference in dedicated resource pool.</w:t>
      </w:r>
    </w:p>
    <w:p w14:paraId="1D19309D" w14:textId="3386E99C" w:rsidR="00BF4610" w:rsidRDefault="00BF4610" w:rsidP="00C96BF4">
      <w:pPr>
        <w:rPr>
          <w:b/>
          <w:i/>
          <w:lang w:eastAsia="zh-CN"/>
        </w:rPr>
      </w:pPr>
      <w:r w:rsidRPr="00BF4610">
        <w:rPr>
          <w:b/>
          <w:i/>
          <w:lang w:eastAsia="zh-CN"/>
        </w:rPr>
        <w:t xml:space="preserve">Proposal </w:t>
      </w:r>
      <w:r w:rsidR="002B4B05">
        <w:rPr>
          <w:b/>
          <w:i/>
          <w:lang w:eastAsia="zh-CN"/>
        </w:rPr>
        <w:t>9</w:t>
      </w:r>
      <w:r w:rsidRPr="00BF4610">
        <w:rPr>
          <w:b/>
          <w:i/>
          <w:lang w:eastAsia="zh-CN"/>
        </w:rPr>
        <w:t>: Both SL PRS and PSCCH DMRS can be use as pathloss reference in shared resource pool.</w:t>
      </w:r>
    </w:p>
    <w:p w14:paraId="230858BE" w14:textId="3A176175" w:rsidR="00BF4610" w:rsidRPr="00FA280B" w:rsidRDefault="00BF4610" w:rsidP="00BF4610">
      <w:pPr>
        <w:jc w:val="left"/>
        <w:rPr>
          <w:b/>
          <w:i/>
          <w:lang w:eastAsia="zh-CN"/>
        </w:rPr>
      </w:pPr>
      <w:r w:rsidRPr="00FA280B">
        <w:rPr>
          <w:rFonts w:hint="eastAsia"/>
          <w:b/>
          <w:i/>
          <w:lang w:eastAsia="zh-CN"/>
        </w:rPr>
        <w:t>P</w:t>
      </w:r>
      <w:r w:rsidRPr="00FA280B">
        <w:rPr>
          <w:b/>
          <w:i/>
          <w:lang w:eastAsia="zh-CN"/>
        </w:rPr>
        <w:t xml:space="preserve">roposal </w:t>
      </w:r>
      <w:r>
        <w:rPr>
          <w:b/>
          <w:i/>
          <w:lang w:eastAsia="zh-CN"/>
        </w:rPr>
        <w:t>1</w:t>
      </w:r>
      <w:r w:rsidR="002B4B05">
        <w:rPr>
          <w:b/>
          <w:i/>
          <w:lang w:eastAsia="zh-CN"/>
        </w:rPr>
        <w:t>0</w:t>
      </w:r>
      <w:r w:rsidRPr="00FA280B">
        <w:rPr>
          <w:b/>
          <w:i/>
          <w:lang w:eastAsia="zh-CN"/>
        </w:rPr>
        <w:t>: For Comb-based multiplexing of SL PRS from different UEs in a slot,</w:t>
      </w:r>
      <w:r w:rsidRPr="00FA280B">
        <w:rPr>
          <w:b/>
          <w:i/>
        </w:rPr>
        <w:t xml:space="preserve"> </w:t>
      </w:r>
      <w:r w:rsidRPr="00FA280B">
        <w:rPr>
          <w:b/>
          <w:i/>
          <w:lang w:eastAsia="zh-CN"/>
        </w:rPr>
        <w:t>multiple SL PRS resources need to correspond to the same AGC symbol.</w:t>
      </w:r>
    </w:p>
    <w:p w14:paraId="124145EC" w14:textId="34E44D70" w:rsidR="00BF4610" w:rsidRPr="00FA280B" w:rsidRDefault="00BF4610" w:rsidP="00BF4610">
      <w:pPr>
        <w:jc w:val="left"/>
        <w:rPr>
          <w:b/>
          <w:i/>
          <w:lang w:eastAsia="zh-CN"/>
        </w:rPr>
      </w:pPr>
      <w:r w:rsidRPr="00FA280B">
        <w:rPr>
          <w:b/>
          <w:i/>
          <w:lang w:eastAsia="zh-CN"/>
        </w:rPr>
        <w:t xml:space="preserve">Proposal </w:t>
      </w:r>
      <w:r>
        <w:rPr>
          <w:b/>
          <w:i/>
          <w:lang w:eastAsia="zh-CN"/>
        </w:rPr>
        <w:t>1</w:t>
      </w:r>
      <w:r w:rsidR="002B4B05">
        <w:rPr>
          <w:b/>
          <w:i/>
          <w:lang w:eastAsia="zh-CN"/>
        </w:rPr>
        <w:t>1</w:t>
      </w:r>
      <w:r w:rsidRPr="00FA280B">
        <w:rPr>
          <w:b/>
          <w:i/>
          <w:lang w:eastAsia="zh-CN"/>
        </w:rPr>
        <w:t>: For TDM-based multiplexing of SL PRS from different UEs in a slot,</w:t>
      </w:r>
      <w:r w:rsidRPr="00FA280B">
        <w:rPr>
          <w:b/>
          <w:i/>
        </w:rPr>
        <w:t xml:space="preserve"> </w:t>
      </w:r>
      <w:r w:rsidRPr="00FA280B">
        <w:rPr>
          <w:b/>
          <w:i/>
          <w:lang w:eastAsia="zh-CN"/>
        </w:rPr>
        <w:t>different SL PRS resources occupy can correspond to different AGC symbol or the same AGC symbol.</w:t>
      </w:r>
    </w:p>
    <w:p w14:paraId="2E2F36C0" w14:textId="5DF9CA87" w:rsidR="00C96BF4" w:rsidRDefault="00C96BF4" w:rsidP="00C96BF4">
      <w:pPr>
        <w:rPr>
          <w:b/>
          <w:i/>
          <w:lang w:eastAsia="zh-CN"/>
        </w:rPr>
      </w:pPr>
      <w:r w:rsidRPr="00E617D5">
        <w:rPr>
          <w:b/>
          <w:i/>
          <w:lang w:eastAsia="zh-CN"/>
        </w:rPr>
        <w:t xml:space="preserve">Proposal </w:t>
      </w:r>
      <w:r>
        <w:rPr>
          <w:b/>
          <w:i/>
          <w:lang w:eastAsia="zh-CN"/>
        </w:rPr>
        <w:t>1</w:t>
      </w:r>
      <w:r w:rsidR="002B4B05">
        <w:rPr>
          <w:b/>
          <w:i/>
          <w:lang w:eastAsia="zh-CN"/>
        </w:rPr>
        <w:t>2</w:t>
      </w:r>
      <w:r w:rsidRPr="00E617D5">
        <w:rPr>
          <w:b/>
          <w:i/>
          <w:lang w:eastAsia="zh-CN"/>
        </w:rPr>
        <w:t xml:space="preserve">: </w:t>
      </w:r>
      <w:r w:rsidRPr="0055567A">
        <w:rPr>
          <w:b/>
          <w:i/>
          <w:lang w:eastAsia="zh-CN"/>
        </w:rPr>
        <w:t>Considering energy efficient</w:t>
      </w:r>
      <w:r w:rsidRPr="0055567A">
        <w:rPr>
          <w:rFonts w:hint="eastAsia"/>
          <w:b/>
          <w:i/>
          <w:lang w:eastAsia="zh-CN"/>
        </w:rPr>
        <w:t xml:space="preserve"> of SL-PRS transmission</w:t>
      </w:r>
      <w:r w:rsidRPr="0055567A">
        <w:rPr>
          <w:b/>
          <w:i/>
          <w:lang w:eastAsia="zh-CN"/>
        </w:rPr>
        <w:t>,</w:t>
      </w:r>
      <w:r w:rsidRPr="0055567A">
        <w:rPr>
          <w:rFonts w:hint="eastAsia"/>
          <w:b/>
          <w:i/>
          <w:lang w:eastAsia="zh-CN"/>
        </w:rPr>
        <w:t xml:space="preserve"> </w:t>
      </w:r>
      <w:r w:rsidRPr="0055567A">
        <w:rPr>
          <w:b/>
          <w:i/>
          <w:lang w:eastAsia="zh-CN"/>
        </w:rPr>
        <w:t>feedback mechanisms should be considered.</w:t>
      </w:r>
    </w:p>
    <w:p w14:paraId="0E68B96A" w14:textId="77777777" w:rsidR="00F56EAD" w:rsidRPr="005F3138" w:rsidRDefault="00F56EAD" w:rsidP="00896BD2">
      <w:pPr>
        <w:rPr>
          <w:b/>
          <w:i/>
          <w:lang w:eastAsia="zh-CN"/>
        </w:rPr>
      </w:pPr>
    </w:p>
    <w:p w14:paraId="5F87FB0A" w14:textId="77777777" w:rsidR="00041F51" w:rsidRPr="00041F51" w:rsidRDefault="00041F51" w:rsidP="00041F51">
      <w:pPr>
        <w:pStyle w:val="1"/>
      </w:pPr>
      <w:r w:rsidRPr="00041F51">
        <w:t>Reference</w:t>
      </w:r>
    </w:p>
    <w:p w14:paraId="295A6422" w14:textId="77777777" w:rsidR="00AA518C" w:rsidRDefault="00AA518C" w:rsidP="00AA518C">
      <w:pPr>
        <w:pStyle w:val="af2"/>
        <w:numPr>
          <w:ilvl w:val="0"/>
          <w:numId w:val="18"/>
        </w:numPr>
        <w:ind w:firstLineChars="0"/>
        <w:rPr>
          <w:szCs w:val="20"/>
          <w:lang w:eastAsia="zh-CN"/>
        </w:rPr>
      </w:pPr>
      <w:r>
        <w:rPr>
          <w:szCs w:val="20"/>
          <w:lang w:eastAsia="zh-CN"/>
        </w:rPr>
        <w:t>RP-</w:t>
      </w:r>
      <w:r w:rsidRPr="003F0442">
        <w:rPr>
          <w:szCs w:val="20"/>
          <w:lang w:eastAsia="zh-CN"/>
        </w:rPr>
        <w:t>230328</w:t>
      </w:r>
      <w:r>
        <w:rPr>
          <w:szCs w:val="20"/>
          <w:lang w:eastAsia="zh-CN"/>
        </w:rPr>
        <w:t>, “</w:t>
      </w:r>
      <w:r w:rsidRPr="003F0442">
        <w:rPr>
          <w:szCs w:val="20"/>
          <w:lang w:eastAsia="zh-CN"/>
        </w:rPr>
        <w:t>Revised WID on Expanded and Improved NR Positioning</w:t>
      </w:r>
      <w:r>
        <w:rPr>
          <w:szCs w:val="20"/>
          <w:lang w:eastAsia="zh-CN"/>
        </w:rPr>
        <w:t xml:space="preserve">”, </w:t>
      </w:r>
      <w:r w:rsidRPr="00430CEB">
        <w:rPr>
          <w:szCs w:val="20"/>
          <w:lang w:eastAsia="zh-CN"/>
        </w:rPr>
        <w:t>Intel Corporation</w:t>
      </w:r>
      <w:r w:rsidRPr="00870E61">
        <w:rPr>
          <w:szCs w:val="20"/>
          <w:lang w:eastAsia="zh-CN"/>
        </w:rPr>
        <w:t>.</w:t>
      </w:r>
    </w:p>
    <w:p w14:paraId="46E30639" w14:textId="6EF94C0E" w:rsidR="003E70FE" w:rsidRDefault="003E70FE" w:rsidP="00C90166">
      <w:pPr>
        <w:pStyle w:val="af2"/>
        <w:numPr>
          <w:ilvl w:val="0"/>
          <w:numId w:val="18"/>
        </w:numPr>
        <w:ind w:firstLineChars="0"/>
        <w:rPr>
          <w:szCs w:val="20"/>
          <w:lang w:eastAsia="zh-CN"/>
        </w:rPr>
      </w:pPr>
      <w:r w:rsidRPr="003E70FE">
        <w:rPr>
          <w:szCs w:val="20"/>
          <w:lang w:eastAsia="zh-CN"/>
        </w:rPr>
        <w:t>3GPP RAN1#11</w:t>
      </w:r>
      <w:r w:rsidR="00C90166">
        <w:rPr>
          <w:szCs w:val="20"/>
          <w:lang w:eastAsia="zh-CN"/>
        </w:rPr>
        <w:t>2</w:t>
      </w:r>
      <w:r w:rsidRPr="003E70FE">
        <w:rPr>
          <w:szCs w:val="20"/>
          <w:lang w:eastAsia="zh-CN"/>
        </w:rPr>
        <w:t xml:space="preserve"> Chairman’s Notes, </w:t>
      </w:r>
      <w:r w:rsidR="00C90166" w:rsidRPr="00C90166">
        <w:rPr>
          <w:szCs w:val="20"/>
          <w:lang w:eastAsia="zh-CN"/>
        </w:rPr>
        <w:t>February 27th – March 3rd, 2023</w:t>
      </w:r>
      <w:r w:rsidRPr="003E70FE">
        <w:rPr>
          <w:szCs w:val="20"/>
          <w:lang w:eastAsia="zh-CN"/>
        </w:rPr>
        <w:t>.</w:t>
      </w:r>
    </w:p>
    <w:p w14:paraId="6CE7AB95" w14:textId="25D8A2EC" w:rsidR="00A942D8" w:rsidRPr="00A942D8" w:rsidRDefault="00A942D8" w:rsidP="00A942D8">
      <w:pPr>
        <w:pStyle w:val="af2"/>
        <w:numPr>
          <w:ilvl w:val="0"/>
          <w:numId w:val="18"/>
        </w:numPr>
        <w:ind w:firstLineChars="0"/>
        <w:rPr>
          <w:szCs w:val="20"/>
          <w:lang w:eastAsia="zh-CN"/>
        </w:rPr>
      </w:pPr>
      <w:r w:rsidRPr="00A942D8">
        <w:rPr>
          <w:szCs w:val="20"/>
          <w:lang w:eastAsia="zh-CN"/>
        </w:rPr>
        <w:t>3GPP RAN1#112b-e Chairman’s Notes, April 17th – April 26th, 2023.</w:t>
      </w:r>
    </w:p>
    <w:p w14:paraId="0A54512E" w14:textId="06AF983A" w:rsidR="000133EB" w:rsidRDefault="000133EB" w:rsidP="000133EB">
      <w:pPr>
        <w:pStyle w:val="af2"/>
        <w:numPr>
          <w:ilvl w:val="0"/>
          <w:numId w:val="18"/>
        </w:numPr>
        <w:ind w:firstLineChars="0"/>
        <w:rPr>
          <w:szCs w:val="20"/>
          <w:lang w:eastAsia="zh-CN"/>
        </w:rPr>
      </w:pPr>
      <w:r w:rsidRPr="000133EB">
        <w:rPr>
          <w:szCs w:val="20"/>
          <w:lang w:eastAsia="zh-CN"/>
        </w:rPr>
        <w:t>3GPP RAN1#1</w:t>
      </w:r>
      <w:r>
        <w:rPr>
          <w:szCs w:val="20"/>
          <w:lang w:eastAsia="zh-CN"/>
        </w:rPr>
        <w:t>10</w:t>
      </w:r>
      <w:r w:rsidR="003E70FE">
        <w:rPr>
          <w:szCs w:val="20"/>
          <w:lang w:eastAsia="zh-CN"/>
        </w:rPr>
        <w:t>-e</w:t>
      </w:r>
      <w:r w:rsidRPr="000133EB">
        <w:rPr>
          <w:szCs w:val="20"/>
          <w:lang w:eastAsia="zh-CN"/>
        </w:rPr>
        <w:t xml:space="preserve"> Chairman’s Notes, August 22nd – 26th, 2022.</w:t>
      </w:r>
    </w:p>
    <w:p w14:paraId="196F9D13" w14:textId="549986C2" w:rsidR="007623E0" w:rsidRPr="00A942D8" w:rsidRDefault="007623E0" w:rsidP="00A942D8">
      <w:pPr>
        <w:rPr>
          <w:szCs w:val="20"/>
          <w:lang w:eastAsia="zh-CN"/>
        </w:rPr>
      </w:pPr>
    </w:p>
    <w:sectPr w:rsidR="007623E0" w:rsidRPr="00A942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814FC" w14:textId="77777777" w:rsidR="00B16A38" w:rsidRDefault="00B16A38">
      <w:r>
        <w:separator/>
      </w:r>
    </w:p>
  </w:endnote>
  <w:endnote w:type="continuationSeparator" w:id="0">
    <w:p w14:paraId="71BD9D98" w14:textId="77777777" w:rsidR="00B16A38" w:rsidRDefault="00B16A38">
      <w:r>
        <w:continuationSeparator/>
      </w:r>
    </w:p>
  </w:endnote>
  <w:endnote w:type="continuationNotice" w:id="1">
    <w:p w14:paraId="32D48367" w14:textId="77777777" w:rsidR="00B16A38" w:rsidRDefault="00B16A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F70DF" w14:textId="77777777" w:rsidR="00B16A38" w:rsidRDefault="00B16A38">
      <w:r>
        <w:separator/>
      </w:r>
    </w:p>
  </w:footnote>
  <w:footnote w:type="continuationSeparator" w:id="0">
    <w:p w14:paraId="2DFCFFB4" w14:textId="77777777" w:rsidR="00B16A38" w:rsidRDefault="00B16A38">
      <w:r>
        <w:continuationSeparator/>
      </w:r>
    </w:p>
  </w:footnote>
  <w:footnote w:type="continuationNotice" w:id="1">
    <w:p w14:paraId="06E625B0" w14:textId="77777777" w:rsidR="00B16A38" w:rsidRDefault="00B16A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08"/>
        </w:tabs>
        <w:ind w:left="708" w:hanging="360"/>
      </w:pPr>
      <w:rPr>
        <w:rFonts w:ascii="Arial" w:hAnsi="Arial" w:hint="default"/>
      </w:rPr>
    </w:lvl>
    <w:lvl w:ilvl="1" w:tplc="515E0952">
      <w:numFmt w:val="bullet"/>
      <w:pStyle w:val="RAN1bullet2"/>
      <w:lvlText w:val="–"/>
      <w:lvlJc w:val="left"/>
      <w:pPr>
        <w:tabs>
          <w:tab w:val="num" w:pos="1428"/>
        </w:tabs>
        <w:ind w:left="1428" w:hanging="360"/>
      </w:pPr>
      <w:rPr>
        <w:rFonts w:ascii="Arial" w:hAnsi="Arial" w:hint="default"/>
      </w:rPr>
    </w:lvl>
    <w:lvl w:ilvl="2" w:tplc="CEC60A12">
      <w:start w:val="1"/>
      <w:numFmt w:val="bullet"/>
      <w:lvlText w:val="•"/>
      <w:lvlJc w:val="left"/>
      <w:pPr>
        <w:tabs>
          <w:tab w:val="num" w:pos="2148"/>
        </w:tabs>
        <w:ind w:left="2148" w:hanging="360"/>
      </w:pPr>
      <w:rPr>
        <w:rFonts w:ascii="Arial" w:hAnsi="Arial" w:hint="default"/>
      </w:rPr>
    </w:lvl>
    <w:lvl w:ilvl="3" w:tplc="DA28EE96">
      <w:start w:val="1"/>
      <w:numFmt w:val="bullet"/>
      <w:lvlText w:val="•"/>
      <w:lvlJc w:val="left"/>
      <w:pPr>
        <w:tabs>
          <w:tab w:val="num" w:pos="2868"/>
        </w:tabs>
        <w:ind w:left="2868" w:hanging="360"/>
      </w:pPr>
      <w:rPr>
        <w:rFonts w:ascii="Arial" w:hAnsi="Arial" w:hint="default"/>
      </w:rPr>
    </w:lvl>
    <w:lvl w:ilvl="4" w:tplc="7CD4691C">
      <w:start w:val="1"/>
      <w:numFmt w:val="bullet"/>
      <w:lvlText w:val="•"/>
      <w:lvlJc w:val="left"/>
      <w:pPr>
        <w:tabs>
          <w:tab w:val="num" w:pos="3588"/>
        </w:tabs>
        <w:ind w:left="3588" w:hanging="360"/>
      </w:pPr>
      <w:rPr>
        <w:rFonts w:ascii="Arial" w:hAnsi="Arial" w:hint="default"/>
      </w:rPr>
    </w:lvl>
    <w:lvl w:ilvl="5" w:tplc="D6680E5A">
      <w:numFmt w:val="bullet"/>
      <w:lvlText w:val="-"/>
      <w:lvlJc w:val="left"/>
      <w:pPr>
        <w:ind w:left="4368" w:hanging="420"/>
      </w:pPr>
      <w:rPr>
        <w:rFonts w:ascii="Times New Roman" w:eastAsia="MS Mincho" w:hAnsi="Times New Roman" w:cs="Times New Roman" w:hint="default"/>
      </w:rPr>
    </w:lvl>
    <w:lvl w:ilvl="6" w:tplc="24AAF882" w:tentative="1">
      <w:start w:val="1"/>
      <w:numFmt w:val="bullet"/>
      <w:lvlText w:val="•"/>
      <w:lvlJc w:val="left"/>
      <w:pPr>
        <w:tabs>
          <w:tab w:val="num" w:pos="5028"/>
        </w:tabs>
        <w:ind w:left="5028" w:hanging="360"/>
      </w:pPr>
      <w:rPr>
        <w:rFonts w:ascii="Arial" w:hAnsi="Arial" w:hint="default"/>
      </w:rPr>
    </w:lvl>
    <w:lvl w:ilvl="7" w:tplc="4036A71C" w:tentative="1">
      <w:start w:val="1"/>
      <w:numFmt w:val="bullet"/>
      <w:lvlText w:val="•"/>
      <w:lvlJc w:val="left"/>
      <w:pPr>
        <w:tabs>
          <w:tab w:val="num" w:pos="5748"/>
        </w:tabs>
        <w:ind w:left="5748" w:hanging="360"/>
      </w:pPr>
      <w:rPr>
        <w:rFonts w:ascii="Arial" w:hAnsi="Arial" w:hint="default"/>
      </w:rPr>
    </w:lvl>
    <w:lvl w:ilvl="8" w:tplc="8BCEDA40" w:tentative="1">
      <w:start w:val="1"/>
      <w:numFmt w:val="bullet"/>
      <w:lvlText w:val="•"/>
      <w:lvlJc w:val="left"/>
      <w:pPr>
        <w:tabs>
          <w:tab w:val="num" w:pos="6468"/>
        </w:tabs>
        <w:ind w:left="6468" w:hanging="360"/>
      </w:pPr>
      <w:rPr>
        <w:rFonts w:ascii="Arial" w:hAnsi="Arial" w:hint="default"/>
      </w:rPr>
    </w:lvl>
  </w:abstractNum>
  <w:abstractNum w:abstractNumId="1"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E6413"/>
    <w:multiLevelType w:val="hybridMultilevel"/>
    <w:tmpl w:val="5596B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383AFF"/>
    <w:multiLevelType w:val="hybridMultilevel"/>
    <w:tmpl w:val="016AAF3E"/>
    <w:lvl w:ilvl="0" w:tplc="B574B8F8">
      <w:numFmt w:val="bullet"/>
      <w:lvlText w:val="-"/>
      <w:lvlJc w:val="left"/>
      <w:pPr>
        <w:ind w:left="845" w:hanging="420"/>
      </w:pPr>
      <w:rPr>
        <w:rFonts w:ascii="Times New Roman" w:eastAsia="Malgun Gothic"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4DC6A13"/>
    <w:multiLevelType w:val="hybridMultilevel"/>
    <w:tmpl w:val="04EE8D96"/>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F385018"/>
    <w:multiLevelType w:val="hybridMultilevel"/>
    <w:tmpl w:val="EF10C2C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2E1FE9"/>
    <w:multiLevelType w:val="hybridMultilevel"/>
    <w:tmpl w:val="B55E854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354B2A"/>
    <w:multiLevelType w:val="hybridMultilevel"/>
    <w:tmpl w:val="BC0E045E"/>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E34FF"/>
    <w:multiLevelType w:val="multilevel"/>
    <w:tmpl w:val="3F5E34FF"/>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897A2A"/>
    <w:multiLevelType w:val="hybridMultilevel"/>
    <w:tmpl w:val="CA58351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194044"/>
    <w:multiLevelType w:val="hybridMultilevel"/>
    <w:tmpl w:val="4C224ABC"/>
    <w:lvl w:ilvl="0" w:tplc="BF64FB34">
      <w:start w:val="1"/>
      <w:numFmt w:val="bullet"/>
      <w:lvlText w:val="•"/>
      <w:lvlJc w:val="left"/>
      <w:pPr>
        <w:ind w:left="70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7" w15:restartNumberingAfterBreak="0">
    <w:nsid w:val="5DBD5EAB"/>
    <w:multiLevelType w:val="hybridMultilevel"/>
    <w:tmpl w:val="F1D4138C"/>
    <w:lvl w:ilvl="0" w:tplc="8A009A8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0"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103E03"/>
    <w:multiLevelType w:val="hybridMultilevel"/>
    <w:tmpl w:val="877C3458"/>
    <w:lvl w:ilvl="0" w:tplc="0409000D">
      <w:start w:val="1"/>
      <w:numFmt w:val="bullet"/>
      <w:lvlText w:val=""/>
      <w:lvlJc w:val="left"/>
      <w:pPr>
        <w:ind w:left="1690" w:hanging="420"/>
      </w:pPr>
      <w:rPr>
        <w:rFonts w:ascii="Wingdings" w:hAnsi="Wingdings"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32"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D93D0B"/>
    <w:multiLevelType w:val="hybridMultilevel"/>
    <w:tmpl w:val="61162882"/>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32"/>
  </w:num>
  <w:num w:numId="4">
    <w:abstractNumId w:val="33"/>
  </w:num>
  <w:num w:numId="5">
    <w:abstractNumId w:val="25"/>
  </w:num>
  <w:num w:numId="6">
    <w:abstractNumId w:val="20"/>
  </w:num>
  <w:num w:numId="7">
    <w:abstractNumId w:val="35"/>
  </w:num>
  <w:num w:numId="8">
    <w:abstractNumId w:val="0"/>
  </w:num>
  <w:num w:numId="9">
    <w:abstractNumId w:val="21"/>
  </w:num>
  <w:num w:numId="10">
    <w:abstractNumId w:val="4"/>
  </w:num>
  <w:num w:numId="11">
    <w:abstractNumId w:val="28"/>
  </w:num>
  <w:num w:numId="12">
    <w:abstractNumId w:val="17"/>
  </w:num>
  <w:num w:numId="13">
    <w:abstractNumId w:val="29"/>
  </w:num>
  <w:num w:numId="14">
    <w:abstractNumId w:val="22"/>
  </w:num>
  <w:num w:numId="15">
    <w:abstractNumId w:val="8"/>
  </w:num>
  <w:num w:numId="16">
    <w:abstractNumId w:val="14"/>
  </w:num>
  <w:num w:numId="17">
    <w:abstractNumId w:val="23"/>
  </w:num>
  <w:num w:numId="18">
    <w:abstractNumId w:val="9"/>
  </w:num>
  <w:num w:numId="19">
    <w:abstractNumId w:val="24"/>
  </w:num>
  <w:num w:numId="20">
    <w:abstractNumId w:val="30"/>
  </w:num>
  <w:num w:numId="21">
    <w:abstractNumId w:val="2"/>
  </w:num>
  <w:num w:numId="22">
    <w:abstractNumId w:val="15"/>
  </w:num>
  <w:num w:numId="23">
    <w:abstractNumId w:val="34"/>
  </w:num>
  <w:num w:numId="24">
    <w:abstractNumId w:val="18"/>
  </w:num>
  <w:num w:numId="25">
    <w:abstractNumId w:val="1"/>
  </w:num>
  <w:num w:numId="26">
    <w:abstractNumId w:val="5"/>
  </w:num>
  <w:num w:numId="27">
    <w:abstractNumId w:val="27"/>
  </w:num>
  <w:num w:numId="28">
    <w:abstractNumId w:val="31"/>
  </w:num>
  <w:num w:numId="29">
    <w:abstractNumId w:val="16"/>
  </w:num>
  <w:num w:numId="30">
    <w:abstractNumId w:val="6"/>
  </w:num>
  <w:num w:numId="31">
    <w:abstractNumId w:val="7"/>
  </w:num>
  <w:num w:numId="32">
    <w:abstractNumId w:val="11"/>
  </w:num>
  <w:num w:numId="33">
    <w:abstractNumId w:val="26"/>
  </w:num>
  <w:num w:numId="34">
    <w:abstractNumId w:val="25"/>
  </w:num>
  <w:num w:numId="35">
    <w:abstractNumId w:val="12"/>
  </w:num>
  <w:num w:numId="36">
    <w:abstractNumId w:val="25"/>
  </w:num>
  <w:num w:numId="37">
    <w:abstractNumId w:val="25"/>
  </w:num>
  <w:num w:numId="38">
    <w:abstractNumId w:val="3"/>
  </w:num>
  <w:num w:numId="39">
    <w:abstractNumId w:val="25"/>
  </w:num>
  <w:num w:numId="40">
    <w:abstractNumId w:val="36"/>
  </w:num>
  <w:num w:numId="41">
    <w:abstractNumId w:val="19"/>
  </w:num>
  <w:num w:numId="42">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1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4F49"/>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89B"/>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067"/>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59F"/>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35"/>
    <w:rsid w:val="000F6F8E"/>
    <w:rsid w:val="000F72A5"/>
    <w:rsid w:val="000F72BF"/>
    <w:rsid w:val="000F741D"/>
    <w:rsid w:val="000F784A"/>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4CEE"/>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EF"/>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61"/>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98B"/>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C1F"/>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EC9"/>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711"/>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BF"/>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6F4"/>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DC5"/>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2F6"/>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B0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169"/>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5FC"/>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03F"/>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6C0C"/>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CB5"/>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673"/>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10"/>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66A"/>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1CC"/>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285"/>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0CEB"/>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A6A"/>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23D"/>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35D"/>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A1"/>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312"/>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B46"/>
    <w:rsid w:val="005E7D52"/>
    <w:rsid w:val="005F0668"/>
    <w:rsid w:val="005F0A43"/>
    <w:rsid w:val="005F0A6C"/>
    <w:rsid w:val="005F17F6"/>
    <w:rsid w:val="005F22ED"/>
    <w:rsid w:val="005F24EC"/>
    <w:rsid w:val="005F2534"/>
    <w:rsid w:val="005F27A6"/>
    <w:rsid w:val="005F27BF"/>
    <w:rsid w:val="005F2FD4"/>
    <w:rsid w:val="005F3138"/>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C6"/>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830"/>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690"/>
    <w:rsid w:val="00643714"/>
    <w:rsid w:val="00643A99"/>
    <w:rsid w:val="00643E0A"/>
    <w:rsid w:val="00643E47"/>
    <w:rsid w:val="00643EA4"/>
    <w:rsid w:val="00644588"/>
    <w:rsid w:val="00644911"/>
    <w:rsid w:val="00644D01"/>
    <w:rsid w:val="00644DC9"/>
    <w:rsid w:val="006453ED"/>
    <w:rsid w:val="00645BB6"/>
    <w:rsid w:val="00646C08"/>
    <w:rsid w:val="00646C1C"/>
    <w:rsid w:val="00646D2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4FD1"/>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BA"/>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6BB"/>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96"/>
    <w:rsid w:val="006F1EB7"/>
    <w:rsid w:val="006F2276"/>
    <w:rsid w:val="006F266F"/>
    <w:rsid w:val="006F29A2"/>
    <w:rsid w:val="006F32D7"/>
    <w:rsid w:val="006F3410"/>
    <w:rsid w:val="006F343B"/>
    <w:rsid w:val="006F344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6DF8"/>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0A"/>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3E0"/>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027"/>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AB4"/>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73"/>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08"/>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295"/>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8F"/>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4283"/>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861"/>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AB8"/>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05B"/>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A76"/>
    <w:rsid w:val="008F2C03"/>
    <w:rsid w:val="008F2F8E"/>
    <w:rsid w:val="008F2FD5"/>
    <w:rsid w:val="008F2FF0"/>
    <w:rsid w:val="008F33E5"/>
    <w:rsid w:val="008F37E5"/>
    <w:rsid w:val="008F3C20"/>
    <w:rsid w:val="008F44E7"/>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8C1"/>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4F95"/>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54"/>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1F48"/>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24"/>
    <w:rsid w:val="009C0ACC"/>
    <w:rsid w:val="009C1449"/>
    <w:rsid w:val="009C19A9"/>
    <w:rsid w:val="009C2151"/>
    <w:rsid w:val="009C2384"/>
    <w:rsid w:val="009C2685"/>
    <w:rsid w:val="009C2A20"/>
    <w:rsid w:val="009C2BA3"/>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6AEB"/>
    <w:rsid w:val="00A27008"/>
    <w:rsid w:val="00A27392"/>
    <w:rsid w:val="00A27CDF"/>
    <w:rsid w:val="00A3028E"/>
    <w:rsid w:val="00A308BD"/>
    <w:rsid w:val="00A3095F"/>
    <w:rsid w:val="00A309C6"/>
    <w:rsid w:val="00A30A77"/>
    <w:rsid w:val="00A30BA7"/>
    <w:rsid w:val="00A30D13"/>
    <w:rsid w:val="00A3127C"/>
    <w:rsid w:val="00A31370"/>
    <w:rsid w:val="00A313C3"/>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D3B"/>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2D8"/>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8C"/>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3E9"/>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FA5"/>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A38"/>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B8E"/>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6F7"/>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17A"/>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BA0"/>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B7DF9"/>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88"/>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610"/>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CAB"/>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2F74"/>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BA"/>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4A8"/>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166"/>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2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4DA"/>
    <w:rsid w:val="00C9659C"/>
    <w:rsid w:val="00C968C0"/>
    <w:rsid w:val="00C96B73"/>
    <w:rsid w:val="00C96BF4"/>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0C1D"/>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7AD"/>
    <w:rsid w:val="00CD6E3D"/>
    <w:rsid w:val="00CD715F"/>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361"/>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114"/>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7A0"/>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CB"/>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33"/>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419"/>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1BA"/>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1E"/>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1B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3EC"/>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7F1"/>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283"/>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08C8"/>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165"/>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5E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5F84"/>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089"/>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EAD"/>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80B"/>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clear" w:pos="1428"/>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__.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__2.vsdx"/><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__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4A688-CC7F-4D47-BC1E-CA5380FCCAC1}">
  <ds:schemaRefs>
    <ds:schemaRef ds:uri="http://schemas.openxmlformats.org/officeDocument/2006/bibliography"/>
  </ds:schemaRefs>
</ds:datastoreItem>
</file>

<file path=customXml/itemProps2.xml><?xml version="1.0" encoding="utf-8"?>
<ds:datastoreItem xmlns:ds="http://schemas.openxmlformats.org/officeDocument/2006/customXml" ds:itemID="{94B1B58B-1744-46BF-B671-6489E5AE9068}">
  <ds:schemaRefs>
    <ds:schemaRef ds:uri="http://schemas.openxmlformats.org/officeDocument/2006/bibliography"/>
  </ds:schemaRefs>
</ds:datastoreItem>
</file>

<file path=customXml/itemProps3.xml><?xml version="1.0" encoding="utf-8"?>
<ds:datastoreItem xmlns:ds="http://schemas.openxmlformats.org/officeDocument/2006/customXml" ds:itemID="{8405CF2F-CD85-4E13-A452-D0B03A44595A}">
  <ds:schemaRefs>
    <ds:schemaRef ds:uri="http://schemas.openxmlformats.org/officeDocument/2006/bibliography"/>
  </ds:schemaRefs>
</ds:datastoreItem>
</file>

<file path=customXml/itemProps4.xml><?xml version="1.0" encoding="utf-8"?>
<ds:datastoreItem xmlns:ds="http://schemas.openxmlformats.org/officeDocument/2006/customXml" ds:itemID="{4D2814B8-AF3D-4149-BA0D-1F02290E5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9266</TotalTime>
  <Pages>7</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502</cp:revision>
  <cp:lastPrinted>2015-03-27T14:25:00Z</cp:lastPrinted>
  <dcterms:created xsi:type="dcterms:W3CDTF">2022-01-11T09:31:00Z</dcterms:created>
  <dcterms:modified xsi:type="dcterms:W3CDTF">2023-05-15T09:32:00Z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